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EBFF9" w14:textId="77777777" w:rsidR="00EB0026" w:rsidRDefault="00EB0026" w:rsidP="00EB0026">
      <w:pPr>
        <w:tabs>
          <w:tab w:val="right" w:pos="387"/>
          <w:tab w:val="right" w:pos="720"/>
          <w:tab w:val="right" w:pos="747"/>
          <w:tab w:val="left" w:pos="1347"/>
          <w:tab w:val="right" w:pos="9477"/>
          <w:tab w:val="right" w:pos="9837"/>
          <w:tab w:val="right" w:pos="10107"/>
          <w:tab w:val="right" w:pos="10197"/>
        </w:tabs>
        <w:bidi/>
        <w:ind w:right="450"/>
        <w:jc w:val="center"/>
        <w:rPr>
          <w:rFonts w:ascii="Univers Next Arabic" w:hAnsi="Univers Next Arabic" w:cs="Univers Next Arabic"/>
          <w:sz w:val="28"/>
          <w:szCs w:val="28"/>
          <w:rtl/>
          <w:lang w:bidi="ar-AE"/>
        </w:rPr>
      </w:pPr>
    </w:p>
    <w:p w14:paraId="05B77818" w14:textId="0E9104DD" w:rsidR="008F6459" w:rsidRPr="00830533" w:rsidRDefault="00606FF7" w:rsidP="00EB0026">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sz w:val="24"/>
          <w:szCs w:val="24"/>
        </w:rPr>
      </w:pPr>
      <w:r w:rsidRPr="00830533">
        <w:rPr>
          <w:rFonts w:ascii="Univers Next Arabic" w:hAnsi="Univers Next Arabic"/>
          <w:sz w:val="24"/>
          <w:szCs w:val="24"/>
        </w:rPr>
        <w:t>Analyzing the results of the survey</w:t>
      </w:r>
      <w:r w:rsidR="00830533" w:rsidRPr="00830533">
        <w:rPr>
          <w:rFonts w:ascii="Univers Next Arabic" w:hAnsi="Univers Next Arabic" w:hint="cs"/>
          <w:sz w:val="24"/>
          <w:szCs w:val="24"/>
          <w:rtl/>
        </w:rPr>
        <w:t xml:space="preserve">- </w:t>
      </w:r>
      <w:r w:rsidR="00830533" w:rsidRPr="00830533">
        <w:rPr>
          <w:rFonts w:ascii="Univers Next Arabic" w:hAnsi="Univers Next Arabic"/>
          <w:sz w:val="24"/>
          <w:szCs w:val="24"/>
        </w:rPr>
        <w:t>Proactively update data for categories of retirees and beneficiaries</w:t>
      </w:r>
    </w:p>
    <w:tbl>
      <w:tblPr>
        <w:tblStyle w:val="TableGrid"/>
        <w:tblW w:w="10883" w:type="dxa"/>
        <w:tblInd w:w="-892" w:type="dxa"/>
        <w:tblLook w:val="04A0" w:firstRow="1" w:lastRow="0" w:firstColumn="1" w:lastColumn="0" w:noHBand="0" w:noVBand="1"/>
      </w:tblPr>
      <w:tblGrid>
        <w:gridCol w:w="1973"/>
        <w:gridCol w:w="2610"/>
        <w:gridCol w:w="6300"/>
      </w:tblGrid>
      <w:tr w:rsidR="00264421" w:rsidRPr="00593BF3" w14:paraId="396DB4B4" w14:textId="77777777" w:rsidTr="00FE186F">
        <w:trPr>
          <w:trHeight w:val="440"/>
        </w:trPr>
        <w:tc>
          <w:tcPr>
            <w:tcW w:w="1973" w:type="dxa"/>
          </w:tcPr>
          <w:p w14:paraId="6A86F2E1" w14:textId="77777777" w:rsidR="00264421" w:rsidRPr="00593BF3" w:rsidRDefault="00264421" w:rsidP="00EB0026">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sz w:val="20"/>
                <w:szCs w:val="20"/>
              </w:rPr>
            </w:pPr>
            <w:r>
              <w:rPr>
                <w:rFonts w:ascii="Univers Next Arabic" w:hAnsi="Univers Next Arabic"/>
                <w:sz w:val="20"/>
              </w:rPr>
              <w:t>Survey title</w:t>
            </w:r>
          </w:p>
        </w:tc>
        <w:tc>
          <w:tcPr>
            <w:tcW w:w="8910" w:type="dxa"/>
            <w:gridSpan w:val="2"/>
          </w:tcPr>
          <w:p w14:paraId="56208A7D" w14:textId="77777777" w:rsidR="00264421" w:rsidRPr="00593BF3" w:rsidRDefault="00264421" w:rsidP="00EB0026">
            <w:pPr>
              <w:tabs>
                <w:tab w:val="right" w:pos="387"/>
                <w:tab w:val="right" w:pos="720"/>
                <w:tab w:val="right" w:pos="747"/>
                <w:tab w:val="left" w:pos="1347"/>
                <w:tab w:val="right" w:pos="9477"/>
                <w:tab w:val="right" w:pos="9837"/>
                <w:tab w:val="right" w:pos="10107"/>
                <w:tab w:val="right" w:pos="10197"/>
              </w:tabs>
              <w:ind w:right="450"/>
              <w:rPr>
                <w:rFonts w:ascii="Univers Next Arabic" w:hAnsi="Univers Next Arabic" w:cs="Univers Next Arabic"/>
                <w:sz w:val="20"/>
                <w:szCs w:val="20"/>
              </w:rPr>
            </w:pPr>
            <w:r>
              <w:rPr>
                <w:rFonts w:ascii="Univers Next Arabic" w:hAnsi="Univers Next Arabic"/>
                <w:sz w:val="20"/>
              </w:rPr>
              <w:t>Proactively update data for categories of retirees and beneficiaries</w:t>
            </w:r>
          </w:p>
        </w:tc>
      </w:tr>
      <w:tr w:rsidR="00264421" w:rsidRPr="00593BF3" w14:paraId="4E450F67" w14:textId="77777777" w:rsidTr="00FE186F">
        <w:trPr>
          <w:trHeight w:val="589"/>
        </w:trPr>
        <w:tc>
          <w:tcPr>
            <w:tcW w:w="1973" w:type="dxa"/>
            <w:vMerge w:val="restart"/>
          </w:tcPr>
          <w:p w14:paraId="40BA2852" w14:textId="77777777" w:rsidR="00264421" w:rsidRPr="00593BF3" w:rsidRDefault="00264421" w:rsidP="00EB0026">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sz w:val="20"/>
                <w:szCs w:val="20"/>
              </w:rPr>
            </w:pPr>
            <w:r>
              <w:rPr>
                <w:rFonts w:ascii="Univers Next Arabic" w:hAnsi="Univers Next Arabic"/>
                <w:sz w:val="20"/>
              </w:rPr>
              <w:t>Participants and participation percentages</w:t>
            </w:r>
          </w:p>
        </w:tc>
        <w:tc>
          <w:tcPr>
            <w:tcW w:w="2610" w:type="dxa"/>
          </w:tcPr>
          <w:p w14:paraId="40A99DD7" w14:textId="77777777" w:rsidR="00264421" w:rsidRPr="00593BF3" w:rsidRDefault="00264421" w:rsidP="00EB0026">
            <w:pPr>
              <w:tabs>
                <w:tab w:val="right" w:pos="387"/>
                <w:tab w:val="right" w:pos="720"/>
                <w:tab w:val="right" w:pos="747"/>
                <w:tab w:val="left" w:pos="1347"/>
                <w:tab w:val="right" w:pos="9477"/>
                <w:tab w:val="right" w:pos="9837"/>
                <w:tab w:val="right" w:pos="10107"/>
                <w:tab w:val="right" w:pos="10197"/>
              </w:tabs>
              <w:ind w:right="450"/>
              <w:rPr>
                <w:rFonts w:ascii="Univers Next Arabic" w:hAnsi="Univers Next Arabic" w:cs="Univers Next Arabic"/>
                <w:sz w:val="20"/>
                <w:szCs w:val="20"/>
              </w:rPr>
            </w:pPr>
            <w:r>
              <w:rPr>
                <w:rFonts w:ascii="Univers Next Arabic" w:hAnsi="Univers Next Arabic"/>
                <w:sz w:val="20"/>
              </w:rPr>
              <w:t xml:space="preserve">Employers     </w:t>
            </w:r>
          </w:p>
        </w:tc>
        <w:tc>
          <w:tcPr>
            <w:tcW w:w="6300" w:type="dxa"/>
          </w:tcPr>
          <w:p w14:paraId="461928F5" w14:textId="77777777" w:rsidR="00264421" w:rsidRPr="00593BF3" w:rsidRDefault="00264421" w:rsidP="00EB0026">
            <w:pPr>
              <w:tabs>
                <w:tab w:val="right" w:pos="387"/>
                <w:tab w:val="right" w:pos="720"/>
                <w:tab w:val="right" w:pos="747"/>
                <w:tab w:val="left" w:pos="1347"/>
                <w:tab w:val="right" w:pos="9477"/>
                <w:tab w:val="right" w:pos="9837"/>
                <w:tab w:val="right" w:pos="10107"/>
                <w:tab w:val="right" w:pos="10197"/>
              </w:tabs>
              <w:ind w:right="450"/>
              <w:rPr>
                <w:rFonts w:ascii="Univers Next Arabic" w:hAnsi="Univers Next Arabic" w:cs="Univers Next Arabic"/>
                <w:sz w:val="20"/>
                <w:szCs w:val="20"/>
              </w:rPr>
            </w:pPr>
            <w:r>
              <w:rPr>
                <w:rFonts w:ascii="Univers Next Arabic" w:hAnsi="Univers Next Arabic"/>
                <w:sz w:val="20"/>
              </w:rPr>
              <w:t xml:space="preserve">54.17%         </w:t>
            </w:r>
          </w:p>
        </w:tc>
      </w:tr>
      <w:tr w:rsidR="00264421" w:rsidRPr="00593BF3" w14:paraId="57927E8C" w14:textId="77777777" w:rsidTr="00FE186F">
        <w:trPr>
          <w:trHeight w:val="467"/>
        </w:trPr>
        <w:tc>
          <w:tcPr>
            <w:tcW w:w="1973" w:type="dxa"/>
            <w:vMerge/>
          </w:tcPr>
          <w:p w14:paraId="4A6CB86F" w14:textId="77777777" w:rsidR="00264421" w:rsidRPr="00593BF3" w:rsidRDefault="00264421" w:rsidP="00EB0026">
            <w:pPr>
              <w:tabs>
                <w:tab w:val="right" w:pos="387"/>
                <w:tab w:val="right" w:pos="720"/>
                <w:tab w:val="right" w:pos="747"/>
                <w:tab w:val="left" w:pos="1347"/>
                <w:tab w:val="right" w:pos="9477"/>
                <w:tab w:val="right" w:pos="9837"/>
                <w:tab w:val="right" w:pos="10107"/>
                <w:tab w:val="right" w:pos="10197"/>
              </w:tabs>
              <w:bidi/>
              <w:ind w:right="450"/>
              <w:jc w:val="center"/>
              <w:rPr>
                <w:rFonts w:ascii="Univers Next Arabic" w:hAnsi="Univers Next Arabic" w:cs="Univers Next Arabic"/>
                <w:sz w:val="20"/>
                <w:szCs w:val="20"/>
                <w:rtl/>
                <w:lang w:bidi="ar-AE"/>
              </w:rPr>
            </w:pPr>
          </w:p>
        </w:tc>
        <w:tc>
          <w:tcPr>
            <w:tcW w:w="2610" w:type="dxa"/>
          </w:tcPr>
          <w:p w14:paraId="47EC683E" w14:textId="77777777" w:rsidR="00264421" w:rsidRPr="00593BF3" w:rsidRDefault="00264421" w:rsidP="001E1890">
            <w:pPr>
              <w:tabs>
                <w:tab w:val="right" w:pos="387"/>
                <w:tab w:val="right" w:pos="720"/>
                <w:tab w:val="right" w:pos="747"/>
                <w:tab w:val="left" w:pos="1347"/>
                <w:tab w:val="right" w:pos="9477"/>
                <w:tab w:val="right" w:pos="9837"/>
                <w:tab w:val="right" w:pos="10107"/>
                <w:tab w:val="right" w:pos="10197"/>
              </w:tabs>
              <w:ind w:right="450"/>
              <w:rPr>
                <w:rFonts w:ascii="Univers Next Arabic" w:hAnsi="Univers Next Arabic" w:cs="Univers Next Arabic"/>
                <w:sz w:val="20"/>
                <w:szCs w:val="20"/>
              </w:rPr>
            </w:pPr>
            <w:r>
              <w:rPr>
                <w:rFonts w:ascii="Univers Next Arabic" w:hAnsi="Univers Next Arabic"/>
                <w:sz w:val="20"/>
              </w:rPr>
              <w:t>Insured</w:t>
            </w:r>
          </w:p>
        </w:tc>
        <w:tc>
          <w:tcPr>
            <w:tcW w:w="6300" w:type="dxa"/>
          </w:tcPr>
          <w:p w14:paraId="5367FE45" w14:textId="77777777" w:rsidR="00264421" w:rsidRPr="00593BF3" w:rsidRDefault="00264421" w:rsidP="00EB0026">
            <w:pPr>
              <w:tabs>
                <w:tab w:val="right" w:pos="387"/>
                <w:tab w:val="right" w:pos="720"/>
                <w:tab w:val="right" w:pos="747"/>
                <w:tab w:val="left" w:pos="1347"/>
                <w:tab w:val="right" w:pos="9477"/>
                <w:tab w:val="right" w:pos="9837"/>
                <w:tab w:val="right" w:pos="10107"/>
                <w:tab w:val="right" w:pos="10197"/>
              </w:tabs>
              <w:ind w:right="450"/>
              <w:rPr>
                <w:rFonts w:ascii="Univers Next Arabic" w:hAnsi="Univers Next Arabic" w:cs="Univers Next Arabic"/>
                <w:sz w:val="20"/>
                <w:szCs w:val="20"/>
              </w:rPr>
            </w:pPr>
            <w:r>
              <w:rPr>
                <w:rFonts w:ascii="Univers Next Arabic" w:hAnsi="Univers Next Arabic"/>
                <w:sz w:val="20"/>
              </w:rPr>
              <w:t xml:space="preserve">20.83%         </w:t>
            </w:r>
          </w:p>
        </w:tc>
      </w:tr>
      <w:tr w:rsidR="00264421" w:rsidRPr="00593BF3" w14:paraId="41D489BE" w14:textId="77777777" w:rsidTr="00FE186F">
        <w:trPr>
          <w:trHeight w:val="260"/>
        </w:trPr>
        <w:tc>
          <w:tcPr>
            <w:tcW w:w="1973" w:type="dxa"/>
            <w:vMerge/>
          </w:tcPr>
          <w:p w14:paraId="2A0DA6C3" w14:textId="77777777" w:rsidR="00264421" w:rsidRPr="00593BF3" w:rsidRDefault="00264421" w:rsidP="001E1890">
            <w:pPr>
              <w:tabs>
                <w:tab w:val="right" w:pos="387"/>
                <w:tab w:val="right" w:pos="720"/>
                <w:tab w:val="right" w:pos="747"/>
                <w:tab w:val="left" w:pos="1347"/>
                <w:tab w:val="right" w:pos="9477"/>
                <w:tab w:val="right" w:pos="9837"/>
                <w:tab w:val="right" w:pos="10107"/>
                <w:tab w:val="right" w:pos="10197"/>
              </w:tabs>
              <w:bidi/>
              <w:ind w:right="450"/>
              <w:jc w:val="center"/>
              <w:rPr>
                <w:rFonts w:ascii="Univers Next Arabic" w:hAnsi="Univers Next Arabic" w:cs="Univers Next Arabic"/>
                <w:sz w:val="20"/>
                <w:szCs w:val="20"/>
                <w:rtl/>
                <w:lang w:bidi="ar-AE"/>
              </w:rPr>
            </w:pPr>
          </w:p>
        </w:tc>
        <w:tc>
          <w:tcPr>
            <w:tcW w:w="2610" w:type="dxa"/>
          </w:tcPr>
          <w:p w14:paraId="68C361E0" w14:textId="77777777" w:rsidR="00264421" w:rsidRPr="00593BF3" w:rsidRDefault="00264421" w:rsidP="001E1890">
            <w:pPr>
              <w:tabs>
                <w:tab w:val="right" w:pos="387"/>
                <w:tab w:val="right" w:pos="720"/>
                <w:tab w:val="right" w:pos="747"/>
                <w:tab w:val="left" w:pos="1347"/>
                <w:tab w:val="right" w:pos="9477"/>
                <w:tab w:val="right" w:pos="9837"/>
                <w:tab w:val="right" w:pos="10107"/>
                <w:tab w:val="right" w:pos="10197"/>
              </w:tabs>
              <w:ind w:right="450"/>
              <w:rPr>
                <w:rFonts w:ascii="Univers Next Arabic" w:hAnsi="Univers Next Arabic" w:cs="Univers Next Arabic"/>
                <w:sz w:val="20"/>
                <w:szCs w:val="20"/>
              </w:rPr>
            </w:pPr>
            <w:r>
              <w:rPr>
                <w:rFonts w:ascii="Univers Next Arabic" w:hAnsi="Univers Next Arabic"/>
                <w:sz w:val="20"/>
              </w:rPr>
              <w:t>Retirees</w:t>
            </w:r>
          </w:p>
        </w:tc>
        <w:tc>
          <w:tcPr>
            <w:tcW w:w="6300" w:type="dxa"/>
          </w:tcPr>
          <w:p w14:paraId="2A8EC2D1" w14:textId="77777777" w:rsidR="00264421" w:rsidRPr="00593BF3" w:rsidRDefault="00264421" w:rsidP="001E1890">
            <w:pPr>
              <w:tabs>
                <w:tab w:val="right" w:pos="387"/>
                <w:tab w:val="right" w:pos="720"/>
                <w:tab w:val="right" w:pos="747"/>
                <w:tab w:val="left" w:pos="1347"/>
                <w:tab w:val="right" w:pos="9477"/>
                <w:tab w:val="right" w:pos="9837"/>
                <w:tab w:val="right" w:pos="10107"/>
                <w:tab w:val="right" w:pos="10197"/>
              </w:tabs>
              <w:ind w:right="450"/>
              <w:rPr>
                <w:rFonts w:ascii="Univers Next Arabic" w:hAnsi="Univers Next Arabic" w:cs="Univers Next Arabic"/>
                <w:sz w:val="20"/>
                <w:szCs w:val="20"/>
              </w:rPr>
            </w:pPr>
            <w:r>
              <w:rPr>
                <w:rFonts w:ascii="Univers Next Arabic" w:hAnsi="Univers Next Arabic"/>
                <w:sz w:val="20"/>
              </w:rPr>
              <w:t xml:space="preserve">16.67%          </w:t>
            </w:r>
          </w:p>
        </w:tc>
      </w:tr>
      <w:tr w:rsidR="00264421" w:rsidRPr="00593BF3" w14:paraId="3926DBB6" w14:textId="77777777" w:rsidTr="00FE186F">
        <w:trPr>
          <w:trHeight w:val="143"/>
        </w:trPr>
        <w:tc>
          <w:tcPr>
            <w:tcW w:w="1973" w:type="dxa"/>
            <w:vMerge/>
          </w:tcPr>
          <w:p w14:paraId="11B5123F" w14:textId="77777777" w:rsidR="00264421" w:rsidRPr="00593BF3" w:rsidRDefault="00264421" w:rsidP="001E1890">
            <w:pPr>
              <w:tabs>
                <w:tab w:val="right" w:pos="387"/>
                <w:tab w:val="right" w:pos="720"/>
                <w:tab w:val="right" w:pos="747"/>
                <w:tab w:val="left" w:pos="1347"/>
                <w:tab w:val="right" w:pos="9477"/>
                <w:tab w:val="right" w:pos="9837"/>
                <w:tab w:val="right" w:pos="10107"/>
                <w:tab w:val="right" w:pos="10197"/>
              </w:tabs>
              <w:bidi/>
              <w:ind w:right="450"/>
              <w:jc w:val="center"/>
              <w:rPr>
                <w:rFonts w:ascii="Univers Next Arabic" w:hAnsi="Univers Next Arabic" w:cs="Univers Next Arabic"/>
                <w:sz w:val="20"/>
                <w:szCs w:val="20"/>
                <w:rtl/>
                <w:lang w:bidi="ar-AE"/>
              </w:rPr>
            </w:pPr>
          </w:p>
        </w:tc>
        <w:tc>
          <w:tcPr>
            <w:tcW w:w="2610" w:type="dxa"/>
          </w:tcPr>
          <w:p w14:paraId="6A89B4A7" w14:textId="77777777" w:rsidR="00264421" w:rsidRPr="00593BF3" w:rsidRDefault="00264421" w:rsidP="001E1890">
            <w:pPr>
              <w:tabs>
                <w:tab w:val="right" w:pos="387"/>
                <w:tab w:val="right" w:pos="720"/>
                <w:tab w:val="right" w:pos="747"/>
                <w:tab w:val="left" w:pos="1347"/>
                <w:tab w:val="right" w:pos="9477"/>
                <w:tab w:val="right" w:pos="9837"/>
                <w:tab w:val="right" w:pos="10107"/>
                <w:tab w:val="right" w:pos="10197"/>
              </w:tabs>
              <w:ind w:right="450"/>
              <w:rPr>
                <w:rFonts w:ascii="Univers Next Arabic" w:hAnsi="Univers Next Arabic" w:cs="Univers Next Arabic"/>
                <w:sz w:val="20"/>
                <w:szCs w:val="20"/>
              </w:rPr>
            </w:pPr>
            <w:r>
              <w:rPr>
                <w:rFonts w:ascii="Univers Next Arabic" w:hAnsi="Univers Next Arabic"/>
                <w:sz w:val="20"/>
              </w:rPr>
              <w:t xml:space="preserve">Eligible   </w:t>
            </w:r>
          </w:p>
        </w:tc>
        <w:tc>
          <w:tcPr>
            <w:tcW w:w="6300" w:type="dxa"/>
          </w:tcPr>
          <w:p w14:paraId="3FE46C98" w14:textId="77777777" w:rsidR="00264421" w:rsidRPr="00264421" w:rsidRDefault="00264421" w:rsidP="001E1890">
            <w:pPr>
              <w:tabs>
                <w:tab w:val="right" w:pos="387"/>
                <w:tab w:val="right" w:pos="720"/>
                <w:tab w:val="right" w:pos="747"/>
                <w:tab w:val="left" w:pos="1347"/>
                <w:tab w:val="right" w:pos="9477"/>
                <w:tab w:val="right" w:pos="9837"/>
                <w:tab w:val="right" w:pos="10107"/>
                <w:tab w:val="right" w:pos="10197"/>
              </w:tabs>
              <w:ind w:right="450"/>
              <w:rPr>
                <w:rFonts w:ascii="Univers Next Arabic" w:hAnsi="Univers Next Arabic" w:cs="Univers Next Arabic"/>
                <w:b/>
                <w:bCs/>
                <w:sz w:val="20"/>
                <w:szCs w:val="20"/>
              </w:rPr>
            </w:pPr>
            <w:r>
              <w:rPr>
                <w:rFonts w:ascii="Univers Next Arabic" w:hAnsi="Univers Next Arabic"/>
                <w:sz w:val="20"/>
              </w:rPr>
              <w:t xml:space="preserve">8.33%           </w:t>
            </w:r>
          </w:p>
        </w:tc>
      </w:tr>
      <w:tr w:rsidR="00FE186F" w:rsidRPr="00593BF3" w14:paraId="7CA2A13D" w14:textId="77777777" w:rsidTr="00FE186F">
        <w:trPr>
          <w:trHeight w:val="143"/>
        </w:trPr>
        <w:tc>
          <w:tcPr>
            <w:tcW w:w="4583" w:type="dxa"/>
            <w:gridSpan w:val="2"/>
          </w:tcPr>
          <w:p w14:paraId="22C79C73" w14:textId="77777777" w:rsidR="00FE186F" w:rsidRPr="00593BF3" w:rsidRDefault="00FE186F" w:rsidP="001E1890">
            <w:pPr>
              <w:tabs>
                <w:tab w:val="right" w:pos="387"/>
                <w:tab w:val="right" w:pos="720"/>
                <w:tab w:val="right" w:pos="747"/>
                <w:tab w:val="left" w:pos="1347"/>
                <w:tab w:val="right" w:pos="9477"/>
                <w:tab w:val="right" w:pos="9837"/>
                <w:tab w:val="right" w:pos="10107"/>
                <w:tab w:val="right" w:pos="10197"/>
              </w:tabs>
              <w:ind w:right="450"/>
              <w:rPr>
                <w:rFonts w:ascii="Univers Next Arabic" w:hAnsi="Univers Next Arabic" w:cs="Univers Next Arabic"/>
                <w:sz w:val="20"/>
                <w:szCs w:val="20"/>
              </w:rPr>
            </w:pPr>
            <w:r>
              <w:rPr>
                <w:rFonts w:ascii="Univers Next Arabic" w:hAnsi="Univers Next Arabic"/>
                <w:sz w:val="20"/>
              </w:rPr>
              <w:t>Number of replies</w:t>
            </w:r>
          </w:p>
        </w:tc>
        <w:tc>
          <w:tcPr>
            <w:tcW w:w="6300" w:type="dxa"/>
          </w:tcPr>
          <w:p w14:paraId="5EC9BE9E" w14:textId="77777777" w:rsidR="00FE186F" w:rsidRPr="00593BF3" w:rsidRDefault="00FE186F" w:rsidP="001E1890">
            <w:pPr>
              <w:tabs>
                <w:tab w:val="right" w:pos="387"/>
                <w:tab w:val="right" w:pos="720"/>
                <w:tab w:val="right" w:pos="747"/>
                <w:tab w:val="left" w:pos="1347"/>
                <w:tab w:val="right" w:pos="9477"/>
                <w:tab w:val="right" w:pos="9837"/>
                <w:tab w:val="right" w:pos="10107"/>
                <w:tab w:val="right" w:pos="10197"/>
              </w:tabs>
              <w:ind w:right="450"/>
              <w:rPr>
                <w:rFonts w:ascii="Univers Next Arabic" w:hAnsi="Univers Next Arabic" w:cs="Univers Next Arabic"/>
                <w:sz w:val="20"/>
                <w:szCs w:val="20"/>
              </w:rPr>
            </w:pPr>
            <w:r>
              <w:rPr>
                <w:rFonts w:ascii="Univers Next Arabic" w:hAnsi="Univers Next Arabic"/>
                <w:sz w:val="20"/>
              </w:rPr>
              <w:t>24</w:t>
            </w:r>
          </w:p>
        </w:tc>
      </w:tr>
      <w:tr w:rsidR="00264421" w:rsidRPr="00593BF3" w14:paraId="1E0431EA" w14:textId="77777777" w:rsidTr="00FE186F">
        <w:trPr>
          <w:trHeight w:val="332"/>
        </w:trPr>
        <w:tc>
          <w:tcPr>
            <w:tcW w:w="1973" w:type="dxa"/>
            <w:vMerge w:val="restart"/>
          </w:tcPr>
          <w:p w14:paraId="0610AC4E" w14:textId="77777777" w:rsidR="00264421" w:rsidRPr="00593BF3" w:rsidRDefault="00264421" w:rsidP="001E1890">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sz w:val="20"/>
                <w:szCs w:val="20"/>
              </w:rPr>
            </w:pPr>
            <w:r>
              <w:rPr>
                <w:rFonts w:ascii="Univers Next Arabic" w:hAnsi="Univers Next Arabic"/>
                <w:sz w:val="20"/>
              </w:rPr>
              <w:t>The scientific level of the participants</w:t>
            </w:r>
          </w:p>
        </w:tc>
        <w:tc>
          <w:tcPr>
            <w:tcW w:w="2610" w:type="dxa"/>
          </w:tcPr>
          <w:p w14:paraId="48AEEBA6" w14:textId="77777777" w:rsidR="00264421" w:rsidRPr="00593BF3" w:rsidRDefault="00264421" w:rsidP="00593BF3">
            <w:pPr>
              <w:tabs>
                <w:tab w:val="right" w:pos="387"/>
                <w:tab w:val="right" w:pos="720"/>
                <w:tab w:val="right" w:pos="747"/>
                <w:tab w:val="left" w:pos="1347"/>
                <w:tab w:val="right" w:pos="9477"/>
                <w:tab w:val="right" w:pos="9837"/>
                <w:tab w:val="right" w:pos="10107"/>
                <w:tab w:val="right" w:pos="10197"/>
              </w:tabs>
              <w:ind w:right="450"/>
              <w:rPr>
                <w:rFonts w:ascii="Univers Next Arabic" w:hAnsi="Univers Next Arabic" w:cs="Univers Next Arabic"/>
                <w:sz w:val="20"/>
                <w:szCs w:val="20"/>
              </w:rPr>
            </w:pPr>
            <w:r>
              <w:rPr>
                <w:rFonts w:ascii="Univers Next Arabic" w:hAnsi="Univers Next Arabic"/>
                <w:sz w:val="20"/>
              </w:rPr>
              <w:t xml:space="preserve">Advanced studies   </w:t>
            </w:r>
          </w:p>
        </w:tc>
        <w:tc>
          <w:tcPr>
            <w:tcW w:w="6300" w:type="dxa"/>
          </w:tcPr>
          <w:p w14:paraId="79932BCC" w14:textId="77777777" w:rsidR="00264421" w:rsidRPr="00593BF3" w:rsidRDefault="00264421" w:rsidP="001E1890">
            <w:pPr>
              <w:tabs>
                <w:tab w:val="right" w:pos="387"/>
                <w:tab w:val="right" w:pos="720"/>
                <w:tab w:val="right" w:pos="747"/>
                <w:tab w:val="left" w:pos="1347"/>
                <w:tab w:val="right" w:pos="9477"/>
                <w:tab w:val="right" w:pos="9837"/>
                <w:tab w:val="right" w:pos="10107"/>
                <w:tab w:val="right" w:pos="10197"/>
              </w:tabs>
              <w:ind w:right="450"/>
              <w:rPr>
                <w:rFonts w:ascii="Univers Next Arabic" w:hAnsi="Univers Next Arabic" w:cs="Univers Next Arabic"/>
                <w:sz w:val="20"/>
                <w:szCs w:val="20"/>
              </w:rPr>
            </w:pPr>
            <w:r>
              <w:rPr>
                <w:rFonts w:ascii="Univers Next Arabic" w:hAnsi="Univers Next Arabic"/>
                <w:sz w:val="20"/>
              </w:rPr>
              <w:t xml:space="preserve">8.33%  </w:t>
            </w:r>
          </w:p>
        </w:tc>
      </w:tr>
      <w:tr w:rsidR="00264421" w:rsidRPr="00593BF3" w14:paraId="5BEACC2A" w14:textId="77777777" w:rsidTr="00FE186F">
        <w:trPr>
          <w:trHeight w:val="305"/>
        </w:trPr>
        <w:tc>
          <w:tcPr>
            <w:tcW w:w="1973" w:type="dxa"/>
            <w:vMerge/>
          </w:tcPr>
          <w:p w14:paraId="21FB9AC7" w14:textId="77777777" w:rsidR="00264421" w:rsidRPr="00593BF3" w:rsidRDefault="00264421" w:rsidP="001E1890">
            <w:pPr>
              <w:tabs>
                <w:tab w:val="right" w:pos="387"/>
                <w:tab w:val="right" w:pos="720"/>
                <w:tab w:val="right" w:pos="747"/>
                <w:tab w:val="left" w:pos="1347"/>
                <w:tab w:val="right" w:pos="9477"/>
                <w:tab w:val="right" w:pos="9837"/>
                <w:tab w:val="right" w:pos="10107"/>
                <w:tab w:val="right" w:pos="10197"/>
              </w:tabs>
              <w:bidi/>
              <w:ind w:right="450"/>
              <w:jc w:val="center"/>
              <w:rPr>
                <w:rFonts w:ascii="Univers Next Arabic" w:hAnsi="Univers Next Arabic" w:cs="Univers Next Arabic"/>
                <w:sz w:val="20"/>
                <w:szCs w:val="20"/>
                <w:rtl/>
                <w:lang w:bidi="ar-AE"/>
              </w:rPr>
            </w:pPr>
          </w:p>
        </w:tc>
        <w:tc>
          <w:tcPr>
            <w:tcW w:w="2610" w:type="dxa"/>
          </w:tcPr>
          <w:p w14:paraId="4C6D83AF" w14:textId="77777777" w:rsidR="00264421" w:rsidRPr="00593BF3" w:rsidRDefault="00264421" w:rsidP="00593BF3">
            <w:pPr>
              <w:tabs>
                <w:tab w:val="right" w:pos="387"/>
                <w:tab w:val="right" w:pos="720"/>
                <w:tab w:val="right" w:pos="747"/>
                <w:tab w:val="left" w:pos="1347"/>
                <w:tab w:val="right" w:pos="9477"/>
                <w:tab w:val="right" w:pos="9837"/>
                <w:tab w:val="right" w:pos="10107"/>
                <w:tab w:val="right" w:pos="10197"/>
              </w:tabs>
              <w:ind w:right="450"/>
              <w:rPr>
                <w:rFonts w:ascii="Univers Next Arabic" w:hAnsi="Univers Next Arabic" w:cs="Univers Next Arabic"/>
                <w:sz w:val="20"/>
                <w:szCs w:val="20"/>
              </w:rPr>
            </w:pPr>
            <w:r>
              <w:rPr>
                <w:rFonts w:ascii="Univers Next Arabic" w:hAnsi="Univers Next Arabic"/>
                <w:sz w:val="20"/>
              </w:rPr>
              <w:t>University</w:t>
            </w:r>
          </w:p>
        </w:tc>
        <w:tc>
          <w:tcPr>
            <w:tcW w:w="6300" w:type="dxa"/>
          </w:tcPr>
          <w:p w14:paraId="20619DAD" w14:textId="77777777" w:rsidR="00264421" w:rsidRPr="00593BF3" w:rsidRDefault="00264421" w:rsidP="001E1890">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sz w:val="20"/>
                <w:szCs w:val="20"/>
              </w:rPr>
            </w:pPr>
            <w:r>
              <w:rPr>
                <w:rFonts w:ascii="Univers Next Arabic" w:hAnsi="Univers Next Arabic"/>
                <w:sz w:val="20"/>
              </w:rPr>
              <w:t xml:space="preserve">70.83%       </w:t>
            </w:r>
          </w:p>
        </w:tc>
      </w:tr>
      <w:tr w:rsidR="00264421" w:rsidRPr="00593BF3" w14:paraId="3B10230C" w14:textId="77777777" w:rsidTr="00FE186F">
        <w:trPr>
          <w:trHeight w:val="305"/>
        </w:trPr>
        <w:tc>
          <w:tcPr>
            <w:tcW w:w="1973" w:type="dxa"/>
            <w:vMerge/>
          </w:tcPr>
          <w:p w14:paraId="59A74AB0" w14:textId="77777777" w:rsidR="00264421" w:rsidRPr="00593BF3" w:rsidRDefault="00264421" w:rsidP="001E1890">
            <w:pPr>
              <w:tabs>
                <w:tab w:val="right" w:pos="387"/>
                <w:tab w:val="right" w:pos="720"/>
                <w:tab w:val="right" w:pos="747"/>
                <w:tab w:val="left" w:pos="1347"/>
                <w:tab w:val="right" w:pos="9477"/>
                <w:tab w:val="right" w:pos="9837"/>
                <w:tab w:val="right" w:pos="10107"/>
                <w:tab w:val="right" w:pos="10197"/>
              </w:tabs>
              <w:bidi/>
              <w:ind w:right="450"/>
              <w:jc w:val="center"/>
              <w:rPr>
                <w:rFonts w:ascii="Univers Next Arabic" w:hAnsi="Univers Next Arabic" w:cs="Univers Next Arabic"/>
                <w:sz w:val="20"/>
                <w:szCs w:val="20"/>
                <w:rtl/>
                <w:lang w:bidi="ar-AE"/>
              </w:rPr>
            </w:pPr>
          </w:p>
        </w:tc>
        <w:tc>
          <w:tcPr>
            <w:tcW w:w="2610" w:type="dxa"/>
          </w:tcPr>
          <w:p w14:paraId="01E91D34" w14:textId="77777777" w:rsidR="00264421" w:rsidRPr="00593BF3" w:rsidRDefault="00264421" w:rsidP="00593BF3">
            <w:pPr>
              <w:tabs>
                <w:tab w:val="right" w:pos="387"/>
                <w:tab w:val="right" w:pos="720"/>
                <w:tab w:val="right" w:pos="747"/>
                <w:tab w:val="left" w:pos="1347"/>
                <w:tab w:val="right" w:pos="9477"/>
                <w:tab w:val="right" w:pos="9837"/>
                <w:tab w:val="right" w:pos="10107"/>
                <w:tab w:val="right" w:pos="10197"/>
              </w:tabs>
              <w:ind w:right="450"/>
              <w:rPr>
                <w:rFonts w:ascii="Univers Next Arabic" w:hAnsi="Univers Next Arabic" w:cs="Univers Next Arabic"/>
                <w:sz w:val="20"/>
                <w:szCs w:val="20"/>
              </w:rPr>
            </w:pPr>
            <w:r>
              <w:rPr>
                <w:rFonts w:ascii="Univers Next Arabic" w:hAnsi="Univers Next Arabic"/>
                <w:sz w:val="20"/>
              </w:rPr>
              <w:t>Secondary school</w:t>
            </w:r>
          </w:p>
        </w:tc>
        <w:tc>
          <w:tcPr>
            <w:tcW w:w="6300" w:type="dxa"/>
          </w:tcPr>
          <w:p w14:paraId="67121081" w14:textId="77777777" w:rsidR="00264421" w:rsidRPr="00593BF3" w:rsidRDefault="00264421" w:rsidP="001E1890">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sz w:val="20"/>
                <w:szCs w:val="20"/>
              </w:rPr>
            </w:pPr>
            <w:r>
              <w:rPr>
                <w:rFonts w:ascii="Univers Next Arabic" w:hAnsi="Univers Next Arabic"/>
                <w:sz w:val="20"/>
              </w:rPr>
              <w:t>16.67%</w:t>
            </w:r>
          </w:p>
        </w:tc>
      </w:tr>
      <w:tr w:rsidR="00264421" w:rsidRPr="00593BF3" w14:paraId="5B9CBFCF" w14:textId="77777777" w:rsidTr="00FE186F">
        <w:trPr>
          <w:trHeight w:val="197"/>
        </w:trPr>
        <w:tc>
          <w:tcPr>
            <w:tcW w:w="1973" w:type="dxa"/>
            <w:vMerge/>
          </w:tcPr>
          <w:p w14:paraId="751D4957" w14:textId="77777777" w:rsidR="00264421" w:rsidRPr="00593BF3" w:rsidRDefault="00264421" w:rsidP="001E1890">
            <w:pPr>
              <w:tabs>
                <w:tab w:val="right" w:pos="387"/>
                <w:tab w:val="right" w:pos="720"/>
                <w:tab w:val="right" w:pos="747"/>
                <w:tab w:val="left" w:pos="1347"/>
                <w:tab w:val="right" w:pos="9477"/>
                <w:tab w:val="right" w:pos="9837"/>
                <w:tab w:val="right" w:pos="10107"/>
                <w:tab w:val="right" w:pos="10197"/>
              </w:tabs>
              <w:bidi/>
              <w:ind w:right="450"/>
              <w:jc w:val="center"/>
              <w:rPr>
                <w:rFonts w:ascii="Univers Next Arabic" w:hAnsi="Univers Next Arabic" w:cs="Univers Next Arabic"/>
                <w:sz w:val="20"/>
                <w:szCs w:val="20"/>
                <w:rtl/>
                <w:lang w:bidi="ar-AE"/>
              </w:rPr>
            </w:pPr>
          </w:p>
        </w:tc>
        <w:tc>
          <w:tcPr>
            <w:tcW w:w="2610" w:type="dxa"/>
          </w:tcPr>
          <w:p w14:paraId="7F938178" w14:textId="77777777" w:rsidR="00264421" w:rsidRPr="00593BF3" w:rsidRDefault="00264421" w:rsidP="00264421">
            <w:pPr>
              <w:tabs>
                <w:tab w:val="right" w:pos="387"/>
                <w:tab w:val="right" w:pos="720"/>
                <w:tab w:val="right" w:pos="747"/>
                <w:tab w:val="left" w:pos="1347"/>
                <w:tab w:val="right" w:pos="9477"/>
                <w:tab w:val="right" w:pos="9837"/>
                <w:tab w:val="right" w:pos="10107"/>
                <w:tab w:val="right" w:pos="10197"/>
              </w:tabs>
              <w:ind w:right="450"/>
              <w:rPr>
                <w:rFonts w:ascii="Univers Next Arabic" w:hAnsi="Univers Next Arabic" w:cs="Univers Next Arabic"/>
                <w:sz w:val="20"/>
                <w:szCs w:val="20"/>
              </w:rPr>
            </w:pPr>
            <w:r>
              <w:rPr>
                <w:rFonts w:ascii="Univers Next Arabic" w:hAnsi="Univers Next Arabic"/>
                <w:sz w:val="20"/>
              </w:rPr>
              <w:t>Others</w:t>
            </w:r>
          </w:p>
        </w:tc>
        <w:tc>
          <w:tcPr>
            <w:tcW w:w="6300" w:type="dxa"/>
          </w:tcPr>
          <w:p w14:paraId="58DAC3F7" w14:textId="77777777" w:rsidR="00264421" w:rsidRPr="00593BF3" w:rsidRDefault="00264421" w:rsidP="001E1890">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sz w:val="20"/>
                <w:szCs w:val="20"/>
              </w:rPr>
            </w:pPr>
            <w:r>
              <w:rPr>
                <w:rFonts w:ascii="Univers Next Arabic" w:hAnsi="Univers Next Arabic"/>
                <w:sz w:val="20"/>
              </w:rPr>
              <w:t xml:space="preserve">4.17%            </w:t>
            </w:r>
          </w:p>
        </w:tc>
      </w:tr>
      <w:tr w:rsidR="00264421" w:rsidRPr="00593BF3" w14:paraId="285BD0DE" w14:textId="77777777" w:rsidTr="00FE186F">
        <w:trPr>
          <w:trHeight w:val="505"/>
        </w:trPr>
        <w:tc>
          <w:tcPr>
            <w:tcW w:w="4583" w:type="dxa"/>
            <w:gridSpan w:val="2"/>
            <w:shd w:val="clear" w:color="auto" w:fill="D9D9D9" w:themeFill="background1" w:themeFillShade="D9"/>
          </w:tcPr>
          <w:p w14:paraId="27774350" w14:textId="77777777" w:rsidR="00264421" w:rsidRPr="00593BF3" w:rsidRDefault="00264421" w:rsidP="001E1890">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sz w:val="20"/>
                <w:szCs w:val="20"/>
              </w:rPr>
            </w:pPr>
            <w:r>
              <w:rPr>
                <w:rFonts w:ascii="Univers Next Arabic" w:hAnsi="Univers Next Arabic"/>
                <w:sz w:val="20"/>
              </w:rPr>
              <w:t xml:space="preserve"> Questions</w:t>
            </w:r>
          </w:p>
        </w:tc>
        <w:tc>
          <w:tcPr>
            <w:tcW w:w="6300" w:type="dxa"/>
            <w:shd w:val="clear" w:color="auto" w:fill="D9D9D9" w:themeFill="background1" w:themeFillShade="D9"/>
          </w:tcPr>
          <w:p w14:paraId="255E291C" w14:textId="77777777" w:rsidR="00264421" w:rsidRPr="00593BF3" w:rsidRDefault="00264421" w:rsidP="001E1890">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sz w:val="20"/>
                <w:szCs w:val="20"/>
              </w:rPr>
            </w:pPr>
            <w:r>
              <w:rPr>
                <w:rFonts w:ascii="Univers Next Arabic" w:hAnsi="Univers Next Arabic"/>
                <w:sz w:val="20"/>
              </w:rPr>
              <w:t>Percentages</w:t>
            </w:r>
          </w:p>
        </w:tc>
      </w:tr>
      <w:tr w:rsidR="00FE186F" w:rsidRPr="00593BF3" w14:paraId="36D9E1AC" w14:textId="77777777" w:rsidTr="00FE186F">
        <w:trPr>
          <w:trHeight w:val="440"/>
        </w:trPr>
        <w:tc>
          <w:tcPr>
            <w:tcW w:w="4583" w:type="dxa"/>
            <w:gridSpan w:val="2"/>
          </w:tcPr>
          <w:p w14:paraId="6568A93E" w14:textId="77777777" w:rsidR="00FE186F" w:rsidRPr="00593BF3" w:rsidRDefault="00FE186F" w:rsidP="00264421">
            <w:pPr>
              <w:tabs>
                <w:tab w:val="right" w:pos="387"/>
                <w:tab w:val="right" w:pos="720"/>
                <w:tab w:val="right" w:pos="747"/>
                <w:tab w:val="left" w:pos="1347"/>
                <w:tab w:val="right" w:pos="9477"/>
                <w:tab w:val="right" w:pos="9837"/>
                <w:tab w:val="right" w:pos="10107"/>
                <w:tab w:val="right" w:pos="10197"/>
              </w:tabs>
              <w:ind w:right="450"/>
              <w:jc w:val="both"/>
              <w:rPr>
                <w:rFonts w:ascii="Univers Next Arabic" w:hAnsi="Univers Next Arabic" w:cs="Univers Next Arabic"/>
                <w:sz w:val="20"/>
                <w:szCs w:val="20"/>
              </w:rPr>
            </w:pPr>
            <w:r>
              <w:rPr>
                <w:rFonts w:ascii="Univers Next Arabic" w:hAnsi="Univers Next Arabic"/>
                <w:sz w:val="20"/>
              </w:rPr>
              <w:t>Did you know that the Authority launched a proactive service to update the data of senior retirees, widows and unmarried women?</w:t>
            </w:r>
          </w:p>
        </w:tc>
        <w:tc>
          <w:tcPr>
            <w:tcW w:w="6300" w:type="dxa"/>
          </w:tcPr>
          <w:p w14:paraId="7B318C22" w14:textId="77777777" w:rsidR="00FE186F" w:rsidRPr="00593BF3" w:rsidRDefault="00FE186F" w:rsidP="001E1890">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sz w:val="20"/>
                <w:szCs w:val="20"/>
              </w:rPr>
            </w:pPr>
            <w:r>
              <w:rPr>
                <w:rFonts w:ascii="Univers Next Arabic" w:hAnsi="Univers Next Arabic"/>
                <w:sz w:val="20"/>
              </w:rPr>
              <w:t xml:space="preserve"> Medium</w:t>
            </w:r>
          </w:p>
        </w:tc>
      </w:tr>
      <w:tr w:rsidR="00FE186F" w:rsidRPr="00593BF3" w14:paraId="17AF692B" w14:textId="77777777" w:rsidTr="00FE186F">
        <w:trPr>
          <w:trHeight w:val="505"/>
        </w:trPr>
        <w:tc>
          <w:tcPr>
            <w:tcW w:w="4583" w:type="dxa"/>
            <w:gridSpan w:val="2"/>
          </w:tcPr>
          <w:p w14:paraId="5FB35DEC" w14:textId="77777777" w:rsidR="00FE186F" w:rsidRPr="00593BF3" w:rsidRDefault="00FE186F" w:rsidP="00264421">
            <w:pPr>
              <w:tabs>
                <w:tab w:val="right" w:pos="387"/>
                <w:tab w:val="right" w:pos="720"/>
                <w:tab w:val="right" w:pos="747"/>
                <w:tab w:val="left" w:pos="1347"/>
                <w:tab w:val="right" w:pos="9477"/>
                <w:tab w:val="right" w:pos="9837"/>
                <w:tab w:val="right" w:pos="10107"/>
                <w:tab w:val="right" w:pos="10197"/>
              </w:tabs>
              <w:ind w:right="450"/>
              <w:jc w:val="both"/>
              <w:rPr>
                <w:rFonts w:ascii="Univers Next Arabic" w:hAnsi="Univers Next Arabic" w:cs="Univers Next Arabic"/>
                <w:sz w:val="20"/>
                <w:szCs w:val="20"/>
              </w:rPr>
            </w:pPr>
            <w:r>
              <w:rPr>
                <w:rFonts w:ascii="Univers Next Arabic" w:hAnsi="Univers Next Arabic"/>
                <w:sz w:val="20"/>
              </w:rPr>
              <w:t>Have you benefited from this service before?</w:t>
            </w:r>
          </w:p>
        </w:tc>
        <w:tc>
          <w:tcPr>
            <w:tcW w:w="6300" w:type="dxa"/>
          </w:tcPr>
          <w:p w14:paraId="7F2709C9" w14:textId="77777777" w:rsidR="00FE186F" w:rsidRPr="00593BF3" w:rsidRDefault="00FE186F" w:rsidP="001E1890">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sz w:val="20"/>
                <w:szCs w:val="20"/>
              </w:rPr>
            </w:pPr>
            <w:r>
              <w:rPr>
                <w:rFonts w:ascii="Univers Next Arabic" w:hAnsi="Univers Next Arabic"/>
                <w:sz w:val="20"/>
              </w:rPr>
              <w:t>Medium</w:t>
            </w:r>
          </w:p>
        </w:tc>
      </w:tr>
      <w:tr w:rsidR="00FE186F" w:rsidRPr="00593BF3" w14:paraId="61D4CFFC" w14:textId="77777777" w:rsidTr="00FE186F">
        <w:trPr>
          <w:trHeight w:val="505"/>
        </w:trPr>
        <w:tc>
          <w:tcPr>
            <w:tcW w:w="4583" w:type="dxa"/>
            <w:gridSpan w:val="2"/>
          </w:tcPr>
          <w:p w14:paraId="3F6267EB" w14:textId="77777777" w:rsidR="00FE186F" w:rsidRPr="00593BF3" w:rsidRDefault="00FE186F" w:rsidP="00264421">
            <w:pPr>
              <w:tabs>
                <w:tab w:val="right" w:pos="387"/>
                <w:tab w:val="right" w:pos="720"/>
                <w:tab w:val="right" w:pos="747"/>
                <w:tab w:val="left" w:pos="1347"/>
                <w:tab w:val="right" w:pos="9477"/>
                <w:tab w:val="right" w:pos="9837"/>
                <w:tab w:val="right" w:pos="10107"/>
                <w:tab w:val="right" w:pos="10197"/>
              </w:tabs>
              <w:ind w:right="450"/>
              <w:jc w:val="both"/>
              <w:rPr>
                <w:rFonts w:ascii="Univers Next Arabic" w:hAnsi="Univers Next Arabic" w:cs="Univers Next Arabic"/>
                <w:sz w:val="20"/>
                <w:szCs w:val="20"/>
              </w:rPr>
            </w:pPr>
            <w:r>
              <w:rPr>
                <w:rFonts w:ascii="Univers Next Arabic" w:hAnsi="Univers Next Arabic"/>
                <w:sz w:val="20"/>
              </w:rPr>
              <w:t>How satisfied are you with this service?</w:t>
            </w:r>
          </w:p>
        </w:tc>
        <w:tc>
          <w:tcPr>
            <w:tcW w:w="6300" w:type="dxa"/>
          </w:tcPr>
          <w:p w14:paraId="3D397F48" w14:textId="77777777" w:rsidR="00FE186F" w:rsidRPr="00593BF3" w:rsidRDefault="00FE186F" w:rsidP="001E1890">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sz w:val="20"/>
                <w:szCs w:val="20"/>
              </w:rPr>
            </w:pPr>
            <w:r>
              <w:rPr>
                <w:rFonts w:ascii="Univers Next Arabic" w:hAnsi="Univers Next Arabic"/>
                <w:sz w:val="20"/>
              </w:rPr>
              <w:t>Medium</w:t>
            </w:r>
          </w:p>
        </w:tc>
      </w:tr>
      <w:tr w:rsidR="00FE186F" w:rsidRPr="00593BF3" w14:paraId="7EBEEEE9" w14:textId="77777777" w:rsidTr="00FE186F">
        <w:trPr>
          <w:trHeight w:val="505"/>
        </w:trPr>
        <w:tc>
          <w:tcPr>
            <w:tcW w:w="4583" w:type="dxa"/>
            <w:gridSpan w:val="2"/>
          </w:tcPr>
          <w:p w14:paraId="3C3BE6CA" w14:textId="77777777" w:rsidR="00FE186F" w:rsidRPr="00593BF3" w:rsidRDefault="00FE186F" w:rsidP="00264421">
            <w:pPr>
              <w:tabs>
                <w:tab w:val="right" w:pos="387"/>
                <w:tab w:val="right" w:pos="720"/>
                <w:tab w:val="right" w:pos="747"/>
                <w:tab w:val="left" w:pos="1347"/>
                <w:tab w:val="right" w:pos="9477"/>
                <w:tab w:val="right" w:pos="9837"/>
                <w:tab w:val="right" w:pos="10107"/>
                <w:tab w:val="right" w:pos="10197"/>
              </w:tabs>
              <w:ind w:right="450"/>
              <w:jc w:val="both"/>
              <w:rPr>
                <w:rFonts w:ascii="Univers Next Arabic" w:hAnsi="Univers Next Arabic" w:cs="Univers Next Arabic"/>
                <w:sz w:val="20"/>
                <w:szCs w:val="20"/>
              </w:rPr>
            </w:pPr>
            <w:r>
              <w:rPr>
                <w:rFonts w:ascii="Univers Next Arabic" w:hAnsi="Univers Next Arabic"/>
                <w:sz w:val="20"/>
              </w:rPr>
              <w:t>Do you have more suggestions about this service?</w:t>
            </w:r>
          </w:p>
        </w:tc>
        <w:tc>
          <w:tcPr>
            <w:tcW w:w="6300" w:type="dxa"/>
          </w:tcPr>
          <w:p w14:paraId="6111B0F7" w14:textId="77777777" w:rsidR="00FE186F" w:rsidRPr="00593BF3" w:rsidRDefault="00FE186F" w:rsidP="001E1890">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sz w:val="20"/>
                <w:szCs w:val="20"/>
              </w:rPr>
            </w:pPr>
            <w:r>
              <w:rPr>
                <w:rFonts w:ascii="Univers Next Arabic" w:hAnsi="Univers Next Arabic"/>
                <w:sz w:val="20"/>
              </w:rPr>
              <w:t>Medium</w:t>
            </w:r>
          </w:p>
        </w:tc>
      </w:tr>
      <w:tr w:rsidR="00FE186F" w:rsidRPr="00593BF3" w14:paraId="7DEF89DB" w14:textId="77777777" w:rsidTr="00DC54E5">
        <w:trPr>
          <w:trHeight w:val="505"/>
        </w:trPr>
        <w:tc>
          <w:tcPr>
            <w:tcW w:w="4583" w:type="dxa"/>
            <w:gridSpan w:val="2"/>
            <w:shd w:val="clear" w:color="auto" w:fill="FFFFFF" w:themeFill="background1"/>
          </w:tcPr>
          <w:p w14:paraId="7DE05228" w14:textId="77777777" w:rsidR="00FE186F" w:rsidRPr="00593BF3" w:rsidRDefault="00FE186F" w:rsidP="00FE186F">
            <w:pPr>
              <w:tabs>
                <w:tab w:val="right" w:pos="387"/>
                <w:tab w:val="right" w:pos="720"/>
                <w:tab w:val="right" w:pos="747"/>
                <w:tab w:val="left" w:pos="1347"/>
                <w:tab w:val="right" w:pos="9477"/>
                <w:tab w:val="right" w:pos="9837"/>
                <w:tab w:val="right" w:pos="10107"/>
                <w:tab w:val="right" w:pos="10197"/>
              </w:tabs>
              <w:ind w:right="450"/>
              <w:rPr>
                <w:rFonts w:ascii="Univers Next Arabic" w:hAnsi="Univers Next Arabic" w:cs="Univers Next Arabic"/>
                <w:sz w:val="20"/>
                <w:szCs w:val="20"/>
              </w:rPr>
            </w:pPr>
            <w:r>
              <w:rPr>
                <w:rFonts w:ascii="Univers Next Arabic" w:hAnsi="Univers Next Arabic"/>
                <w:sz w:val="20"/>
              </w:rPr>
              <w:t>Survey analysis</w:t>
            </w:r>
          </w:p>
        </w:tc>
        <w:tc>
          <w:tcPr>
            <w:tcW w:w="6300" w:type="dxa"/>
            <w:shd w:val="clear" w:color="auto" w:fill="FFFFFF" w:themeFill="background1"/>
          </w:tcPr>
          <w:p w14:paraId="21BCCFEE" w14:textId="77777777" w:rsidR="00FE186F" w:rsidRPr="00C82B10" w:rsidRDefault="00FE186F" w:rsidP="00C82B10">
            <w:pPr>
              <w:pStyle w:val="ListParagraph"/>
              <w:numPr>
                <w:ilvl w:val="0"/>
                <w:numId w:val="4"/>
              </w:numPr>
              <w:tabs>
                <w:tab w:val="right" w:pos="387"/>
                <w:tab w:val="right" w:pos="720"/>
                <w:tab w:val="right" w:pos="747"/>
                <w:tab w:val="left" w:pos="1347"/>
                <w:tab w:val="right" w:pos="9477"/>
                <w:tab w:val="right" w:pos="9837"/>
                <w:tab w:val="right" w:pos="10107"/>
                <w:tab w:val="right" w:pos="10197"/>
              </w:tabs>
              <w:jc w:val="both"/>
              <w:rPr>
                <w:rFonts w:ascii="Univers Next Arabic" w:hAnsi="Univers Next Arabic" w:cs="Univers Next Arabic"/>
                <w:sz w:val="20"/>
                <w:szCs w:val="20"/>
              </w:rPr>
            </w:pPr>
            <w:r>
              <w:rPr>
                <w:rFonts w:ascii="Univers Next Arabic" w:hAnsi="Univers Next Arabic"/>
                <w:sz w:val="20"/>
              </w:rPr>
              <w:t>Participation percentages and the type of the participants show that the target group was the least participating in the survey, which may indicate that it is not sufficiently familiar with the service.</w:t>
            </w:r>
          </w:p>
          <w:p w14:paraId="638199A0" w14:textId="77777777" w:rsidR="00FE186F" w:rsidRPr="00593BF3" w:rsidRDefault="00FE186F" w:rsidP="00FE186F">
            <w:pPr>
              <w:tabs>
                <w:tab w:val="right" w:pos="387"/>
                <w:tab w:val="right" w:pos="720"/>
                <w:tab w:val="right" w:pos="747"/>
                <w:tab w:val="left" w:pos="1347"/>
                <w:tab w:val="right" w:pos="9477"/>
                <w:tab w:val="right" w:pos="9837"/>
                <w:tab w:val="right" w:pos="10107"/>
                <w:tab w:val="right" w:pos="10197"/>
              </w:tabs>
              <w:ind w:right="450"/>
              <w:rPr>
                <w:rFonts w:ascii="Univers Next Arabic" w:hAnsi="Univers Next Arabic" w:cs="Univers Next Arabic"/>
                <w:sz w:val="20"/>
                <w:szCs w:val="20"/>
              </w:rPr>
            </w:pPr>
            <w:r>
              <w:rPr>
                <w:rFonts w:ascii="Univers Next Arabic" w:hAnsi="Univers Next Arabic"/>
                <w:sz w:val="20"/>
              </w:rPr>
              <w:t xml:space="preserve"> </w:t>
            </w:r>
          </w:p>
        </w:tc>
      </w:tr>
      <w:tr w:rsidR="00FE186F" w:rsidRPr="00593BF3" w14:paraId="1550A950" w14:textId="77777777" w:rsidTr="00DC54E5">
        <w:trPr>
          <w:trHeight w:val="505"/>
        </w:trPr>
        <w:tc>
          <w:tcPr>
            <w:tcW w:w="4583" w:type="dxa"/>
            <w:gridSpan w:val="2"/>
            <w:shd w:val="clear" w:color="auto" w:fill="FFFFFF" w:themeFill="background1"/>
          </w:tcPr>
          <w:p w14:paraId="698884A0" w14:textId="77777777" w:rsidR="00FE186F" w:rsidRDefault="00FE186F" w:rsidP="00FE186F">
            <w:pPr>
              <w:tabs>
                <w:tab w:val="right" w:pos="387"/>
                <w:tab w:val="right" w:pos="720"/>
                <w:tab w:val="right" w:pos="747"/>
                <w:tab w:val="left" w:pos="1347"/>
                <w:tab w:val="right" w:pos="9477"/>
                <w:tab w:val="right" w:pos="9837"/>
                <w:tab w:val="right" w:pos="10107"/>
                <w:tab w:val="right" w:pos="10197"/>
              </w:tabs>
              <w:ind w:right="450"/>
              <w:rPr>
                <w:rFonts w:ascii="Univers Next Arabic" w:hAnsi="Univers Next Arabic" w:cs="Univers Next Arabic"/>
                <w:sz w:val="20"/>
                <w:szCs w:val="20"/>
              </w:rPr>
            </w:pPr>
            <w:r>
              <w:rPr>
                <w:rFonts w:ascii="Univers Next Arabic" w:hAnsi="Univers Next Arabic"/>
                <w:sz w:val="20"/>
              </w:rPr>
              <w:t>Recommendations</w:t>
            </w:r>
          </w:p>
        </w:tc>
        <w:tc>
          <w:tcPr>
            <w:tcW w:w="6300" w:type="dxa"/>
            <w:shd w:val="clear" w:color="auto" w:fill="FFFFFF" w:themeFill="background1"/>
          </w:tcPr>
          <w:p w14:paraId="3554E7E2" w14:textId="77777777" w:rsidR="00FE186F" w:rsidRPr="00C82B10" w:rsidRDefault="00FE186F" w:rsidP="00C82B10">
            <w:pPr>
              <w:pStyle w:val="ListParagraph"/>
              <w:numPr>
                <w:ilvl w:val="0"/>
                <w:numId w:val="4"/>
              </w:numPr>
              <w:tabs>
                <w:tab w:val="right" w:pos="387"/>
                <w:tab w:val="right" w:pos="720"/>
                <w:tab w:val="right" w:pos="747"/>
                <w:tab w:val="left" w:pos="1347"/>
                <w:tab w:val="right" w:pos="9477"/>
                <w:tab w:val="right" w:pos="9837"/>
                <w:tab w:val="right" w:pos="10107"/>
                <w:tab w:val="right" w:pos="10197"/>
              </w:tabs>
              <w:ind w:right="288"/>
              <w:rPr>
                <w:rFonts w:ascii="Univers Next Arabic" w:hAnsi="Univers Next Arabic" w:cs="Univers Next Arabic"/>
                <w:sz w:val="20"/>
                <w:szCs w:val="20"/>
              </w:rPr>
            </w:pPr>
            <w:r>
              <w:rPr>
                <w:rFonts w:ascii="Univers Next Arabic" w:hAnsi="Univers Next Arabic"/>
                <w:sz w:val="20"/>
              </w:rPr>
              <w:t>Promote awareness about the service in the media and social media channels</w:t>
            </w:r>
          </w:p>
        </w:tc>
      </w:tr>
      <w:tr w:rsidR="00FE186F" w:rsidRPr="00593BF3" w14:paraId="7106538A" w14:textId="77777777" w:rsidTr="00DC54E5">
        <w:trPr>
          <w:trHeight w:val="505"/>
        </w:trPr>
        <w:tc>
          <w:tcPr>
            <w:tcW w:w="4583" w:type="dxa"/>
            <w:gridSpan w:val="2"/>
            <w:shd w:val="clear" w:color="auto" w:fill="FFFFFF" w:themeFill="background1"/>
          </w:tcPr>
          <w:p w14:paraId="527C1E3B" w14:textId="77777777" w:rsidR="00FE186F" w:rsidRDefault="00FE186F" w:rsidP="00FE186F">
            <w:pPr>
              <w:tabs>
                <w:tab w:val="right" w:pos="387"/>
                <w:tab w:val="right" w:pos="720"/>
                <w:tab w:val="right" w:pos="747"/>
                <w:tab w:val="left" w:pos="1347"/>
                <w:tab w:val="right" w:pos="9477"/>
                <w:tab w:val="right" w:pos="9837"/>
                <w:tab w:val="right" w:pos="10107"/>
                <w:tab w:val="right" w:pos="10197"/>
              </w:tabs>
              <w:ind w:right="450"/>
              <w:rPr>
                <w:rFonts w:ascii="Univers Next Arabic" w:hAnsi="Univers Next Arabic" w:cs="Univers Next Arabic"/>
                <w:sz w:val="20"/>
                <w:szCs w:val="20"/>
              </w:rPr>
            </w:pPr>
            <w:r>
              <w:rPr>
                <w:rFonts w:ascii="Univers Next Arabic" w:hAnsi="Univers Next Arabic"/>
                <w:sz w:val="20"/>
              </w:rPr>
              <w:lastRenderedPageBreak/>
              <w:t>The department concerned with implementing the recommendations</w:t>
            </w:r>
          </w:p>
        </w:tc>
        <w:tc>
          <w:tcPr>
            <w:tcW w:w="6300" w:type="dxa"/>
            <w:shd w:val="clear" w:color="auto" w:fill="FFFFFF" w:themeFill="background1"/>
          </w:tcPr>
          <w:p w14:paraId="154E2A7A" w14:textId="77777777" w:rsidR="00982578" w:rsidRPr="00982578" w:rsidRDefault="00982578" w:rsidP="00982578">
            <w:pPr>
              <w:jc w:val="center"/>
              <w:rPr>
                <w:rFonts w:ascii="Times New Roman" w:eastAsia="Times New Roman" w:hAnsi="Times New Roman"/>
                <w:sz w:val="24"/>
                <w:szCs w:val="24"/>
              </w:rPr>
            </w:pPr>
            <w:bookmarkStart w:id="0" w:name="_GoBack"/>
            <w:r w:rsidRPr="00982578">
              <w:rPr>
                <w:rFonts w:ascii="Arial" w:eastAsia="Times New Roman" w:hAnsi="Arial" w:cs="Arial"/>
                <w:sz w:val="20"/>
                <w:szCs w:val="20"/>
              </w:rPr>
              <w:t>Customer Happiness Division</w:t>
            </w:r>
          </w:p>
          <w:bookmarkEnd w:id="0"/>
          <w:p w14:paraId="0AA49CFB" w14:textId="77777777" w:rsidR="00982578" w:rsidRDefault="00982578" w:rsidP="001E1890">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sz w:val="20"/>
              </w:rPr>
            </w:pPr>
          </w:p>
          <w:p w14:paraId="7EA091CD" w14:textId="28D4E6BD" w:rsidR="00FE186F" w:rsidRDefault="00FE186F" w:rsidP="001E1890">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sz w:val="20"/>
                <w:szCs w:val="20"/>
              </w:rPr>
            </w:pPr>
            <w:r>
              <w:rPr>
                <w:rFonts w:ascii="Univers Next Arabic" w:hAnsi="Univers Next Arabic"/>
                <w:sz w:val="20"/>
              </w:rPr>
              <w:t>Government Communications Office</w:t>
            </w:r>
          </w:p>
        </w:tc>
      </w:tr>
    </w:tbl>
    <w:p w14:paraId="1ABFCEE5" w14:textId="77777777" w:rsidR="00EB0026" w:rsidRPr="002749E1" w:rsidRDefault="00EB0026" w:rsidP="00EB0026">
      <w:pPr>
        <w:tabs>
          <w:tab w:val="right" w:pos="387"/>
          <w:tab w:val="right" w:pos="720"/>
          <w:tab w:val="right" w:pos="747"/>
          <w:tab w:val="left" w:pos="1347"/>
          <w:tab w:val="right" w:pos="9477"/>
          <w:tab w:val="right" w:pos="9837"/>
          <w:tab w:val="right" w:pos="10107"/>
          <w:tab w:val="right" w:pos="10197"/>
        </w:tabs>
        <w:bidi/>
        <w:ind w:right="450"/>
        <w:jc w:val="center"/>
        <w:rPr>
          <w:rFonts w:ascii="Univers Next Arabic" w:hAnsi="Univers Next Arabic" w:cs="Univers Next Arabic"/>
          <w:sz w:val="28"/>
          <w:szCs w:val="28"/>
          <w:rtl/>
          <w:lang w:bidi="ar-AE"/>
        </w:rPr>
      </w:pPr>
    </w:p>
    <w:sectPr w:rsidR="00EB0026" w:rsidRPr="002749E1" w:rsidSect="00100056">
      <w:headerReference w:type="default" r:id="rId7"/>
      <w:pgSz w:w="11907" w:h="16839" w:code="9"/>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F9074" w14:textId="77777777" w:rsidR="006851D8" w:rsidRDefault="006851D8" w:rsidP="00D77A52">
      <w:pPr>
        <w:spacing w:after="0" w:line="240" w:lineRule="auto"/>
      </w:pPr>
      <w:r>
        <w:separator/>
      </w:r>
    </w:p>
  </w:endnote>
  <w:endnote w:type="continuationSeparator" w:id="0">
    <w:p w14:paraId="091E6A4B" w14:textId="77777777" w:rsidR="006851D8" w:rsidRDefault="006851D8" w:rsidP="00D77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Next Arabic">
    <w:panose1 w:val="020B0503030202020203"/>
    <w:charset w:val="00"/>
    <w:family w:val="swiss"/>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1A1E4" w14:textId="77777777" w:rsidR="006851D8" w:rsidRDefault="006851D8" w:rsidP="00D77A52">
      <w:pPr>
        <w:spacing w:after="0" w:line="240" w:lineRule="auto"/>
      </w:pPr>
      <w:r>
        <w:separator/>
      </w:r>
    </w:p>
  </w:footnote>
  <w:footnote w:type="continuationSeparator" w:id="0">
    <w:p w14:paraId="6300BD8D" w14:textId="77777777" w:rsidR="006851D8" w:rsidRDefault="006851D8" w:rsidP="00D77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15331" w14:textId="77777777" w:rsidR="00DB4420" w:rsidRPr="00DB01FD" w:rsidRDefault="00B979B8" w:rsidP="0026423A">
    <w:pPr>
      <w:pStyle w:val="Header"/>
      <w:ind w:right="657"/>
      <w:jc w:val="center"/>
    </w:pPr>
    <w:r>
      <w:rPr>
        <w:noProof/>
      </w:rPr>
      <w:drawing>
        <wp:inline distT="0" distB="0" distL="0" distR="0" wp14:anchorId="356F7191" wp14:editId="0F649B99">
          <wp:extent cx="6646545" cy="835660"/>
          <wp:effectExtent l="19050" t="0" r="1905" b="0"/>
          <wp:docPr id="3" name="Picture 5" descr="General Documen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l Document Header.jpg"/>
                  <pic:cNvPicPr/>
                </pic:nvPicPr>
                <pic:blipFill>
                  <a:blip r:embed="rId1"/>
                  <a:stretch>
                    <a:fillRect/>
                  </a:stretch>
                </pic:blipFill>
                <pic:spPr>
                  <a:xfrm>
                    <a:off x="0" y="0"/>
                    <a:ext cx="6646545" cy="835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344A7"/>
    <w:multiLevelType w:val="multilevel"/>
    <w:tmpl w:val="065E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52580"/>
    <w:multiLevelType w:val="hybridMultilevel"/>
    <w:tmpl w:val="A246D7EA"/>
    <w:lvl w:ilvl="0" w:tplc="7AFC8DDC">
      <w:start w:val="14"/>
      <w:numFmt w:val="bullet"/>
      <w:lvlText w:val="-"/>
      <w:lvlJc w:val="left"/>
      <w:pPr>
        <w:ind w:left="720" w:hanging="360"/>
      </w:pPr>
      <w:rPr>
        <w:rFonts w:ascii="Univers Next Arabic" w:eastAsiaTheme="minorHAnsi" w:hAnsi="Univers Next Arabic" w:cs="Univers Next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2977F1"/>
    <w:multiLevelType w:val="hybridMultilevel"/>
    <w:tmpl w:val="4686FB60"/>
    <w:lvl w:ilvl="0" w:tplc="04090001">
      <w:start w:val="1"/>
      <w:numFmt w:val="bullet"/>
      <w:lvlText w:val=""/>
      <w:lvlJc w:val="left"/>
      <w:pPr>
        <w:ind w:left="1017" w:hanging="360"/>
      </w:pPr>
      <w:rPr>
        <w:rFonts w:ascii="Symbol" w:hAnsi="Symbol" w:hint="default"/>
      </w:rPr>
    </w:lvl>
    <w:lvl w:ilvl="1" w:tplc="04090003" w:tentative="1">
      <w:start w:val="1"/>
      <w:numFmt w:val="bullet"/>
      <w:lvlText w:val="o"/>
      <w:lvlJc w:val="left"/>
      <w:pPr>
        <w:ind w:left="1737" w:hanging="360"/>
      </w:pPr>
      <w:rPr>
        <w:rFonts w:ascii="Courier New" w:hAnsi="Courier New" w:cs="Courier New" w:hint="default"/>
      </w:rPr>
    </w:lvl>
    <w:lvl w:ilvl="2" w:tplc="04090005" w:tentative="1">
      <w:start w:val="1"/>
      <w:numFmt w:val="bullet"/>
      <w:lvlText w:val=""/>
      <w:lvlJc w:val="left"/>
      <w:pPr>
        <w:ind w:left="2457" w:hanging="360"/>
      </w:pPr>
      <w:rPr>
        <w:rFonts w:ascii="Wingdings" w:hAnsi="Wingdings" w:hint="default"/>
      </w:rPr>
    </w:lvl>
    <w:lvl w:ilvl="3" w:tplc="04090001" w:tentative="1">
      <w:start w:val="1"/>
      <w:numFmt w:val="bullet"/>
      <w:lvlText w:val=""/>
      <w:lvlJc w:val="left"/>
      <w:pPr>
        <w:ind w:left="3177" w:hanging="360"/>
      </w:pPr>
      <w:rPr>
        <w:rFonts w:ascii="Symbol" w:hAnsi="Symbol" w:hint="default"/>
      </w:rPr>
    </w:lvl>
    <w:lvl w:ilvl="4" w:tplc="04090003" w:tentative="1">
      <w:start w:val="1"/>
      <w:numFmt w:val="bullet"/>
      <w:lvlText w:val="o"/>
      <w:lvlJc w:val="left"/>
      <w:pPr>
        <w:ind w:left="3897" w:hanging="360"/>
      </w:pPr>
      <w:rPr>
        <w:rFonts w:ascii="Courier New" w:hAnsi="Courier New" w:cs="Courier New" w:hint="default"/>
      </w:rPr>
    </w:lvl>
    <w:lvl w:ilvl="5" w:tplc="04090005" w:tentative="1">
      <w:start w:val="1"/>
      <w:numFmt w:val="bullet"/>
      <w:lvlText w:val=""/>
      <w:lvlJc w:val="left"/>
      <w:pPr>
        <w:ind w:left="4617" w:hanging="360"/>
      </w:pPr>
      <w:rPr>
        <w:rFonts w:ascii="Wingdings" w:hAnsi="Wingdings" w:hint="default"/>
      </w:rPr>
    </w:lvl>
    <w:lvl w:ilvl="6" w:tplc="04090001" w:tentative="1">
      <w:start w:val="1"/>
      <w:numFmt w:val="bullet"/>
      <w:lvlText w:val=""/>
      <w:lvlJc w:val="left"/>
      <w:pPr>
        <w:ind w:left="5337" w:hanging="360"/>
      </w:pPr>
      <w:rPr>
        <w:rFonts w:ascii="Symbol" w:hAnsi="Symbol" w:hint="default"/>
      </w:rPr>
    </w:lvl>
    <w:lvl w:ilvl="7" w:tplc="04090003" w:tentative="1">
      <w:start w:val="1"/>
      <w:numFmt w:val="bullet"/>
      <w:lvlText w:val="o"/>
      <w:lvlJc w:val="left"/>
      <w:pPr>
        <w:ind w:left="6057" w:hanging="360"/>
      </w:pPr>
      <w:rPr>
        <w:rFonts w:ascii="Courier New" w:hAnsi="Courier New" w:cs="Courier New" w:hint="default"/>
      </w:rPr>
    </w:lvl>
    <w:lvl w:ilvl="8" w:tplc="04090005" w:tentative="1">
      <w:start w:val="1"/>
      <w:numFmt w:val="bullet"/>
      <w:lvlText w:val=""/>
      <w:lvlJc w:val="left"/>
      <w:pPr>
        <w:ind w:left="6777" w:hanging="360"/>
      </w:pPr>
      <w:rPr>
        <w:rFonts w:ascii="Wingdings" w:hAnsi="Wingdings" w:hint="default"/>
      </w:rPr>
    </w:lvl>
  </w:abstractNum>
  <w:abstractNum w:abstractNumId="3" w15:restartNumberingAfterBreak="0">
    <w:nsid w:val="7B1519A1"/>
    <w:multiLevelType w:val="multilevel"/>
    <w:tmpl w:val="CDC0B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459"/>
    <w:rsid w:val="000007E7"/>
    <w:rsid w:val="00006615"/>
    <w:rsid w:val="00032839"/>
    <w:rsid w:val="00033834"/>
    <w:rsid w:val="0003523E"/>
    <w:rsid w:val="00035E17"/>
    <w:rsid w:val="00042DE8"/>
    <w:rsid w:val="00056D96"/>
    <w:rsid w:val="00063CF0"/>
    <w:rsid w:val="0008418F"/>
    <w:rsid w:val="0009022B"/>
    <w:rsid w:val="00092308"/>
    <w:rsid w:val="000950DE"/>
    <w:rsid w:val="000A2278"/>
    <w:rsid w:val="000B54C2"/>
    <w:rsid w:val="000C58D4"/>
    <w:rsid w:val="000E7AEE"/>
    <w:rsid w:val="00100056"/>
    <w:rsid w:val="001045D3"/>
    <w:rsid w:val="00106314"/>
    <w:rsid w:val="00117AB9"/>
    <w:rsid w:val="00132DDC"/>
    <w:rsid w:val="001435DE"/>
    <w:rsid w:val="00173699"/>
    <w:rsid w:val="00196556"/>
    <w:rsid w:val="001A4791"/>
    <w:rsid w:val="001B2B8E"/>
    <w:rsid w:val="001B4B4C"/>
    <w:rsid w:val="001B4D8C"/>
    <w:rsid w:val="001B7F0D"/>
    <w:rsid w:val="001C48C1"/>
    <w:rsid w:val="001C51A4"/>
    <w:rsid w:val="001C6B05"/>
    <w:rsid w:val="001D62AE"/>
    <w:rsid w:val="001E02D8"/>
    <w:rsid w:val="001E1890"/>
    <w:rsid w:val="001E18E1"/>
    <w:rsid w:val="001E3372"/>
    <w:rsid w:val="001E411C"/>
    <w:rsid w:val="001E4890"/>
    <w:rsid w:val="001E6823"/>
    <w:rsid w:val="001F160C"/>
    <w:rsid w:val="00201E24"/>
    <w:rsid w:val="00230397"/>
    <w:rsid w:val="00232239"/>
    <w:rsid w:val="002354BF"/>
    <w:rsid w:val="00235518"/>
    <w:rsid w:val="00241639"/>
    <w:rsid w:val="0026244B"/>
    <w:rsid w:val="00263153"/>
    <w:rsid w:val="00264421"/>
    <w:rsid w:val="002749E1"/>
    <w:rsid w:val="0027630C"/>
    <w:rsid w:val="0028497F"/>
    <w:rsid w:val="002850B8"/>
    <w:rsid w:val="002902E5"/>
    <w:rsid w:val="0029797F"/>
    <w:rsid w:val="002A07A8"/>
    <w:rsid w:val="002A77A4"/>
    <w:rsid w:val="002B3483"/>
    <w:rsid w:val="002C17AA"/>
    <w:rsid w:val="002D1949"/>
    <w:rsid w:val="002E39D9"/>
    <w:rsid w:val="002E648E"/>
    <w:rsid w:val="002E7EAE"/>
    <w:rsid w:val="003004CD"/>
    <w:rsid w:val="00304CCB"/>
    <w:rsid w:val="003069EA"/>
    <w:rsid w:val="00311B18"/>
    <w:rsid w:val="00321CC6"/>
    <w:rsid w:val="00341328"/>
    <w:rsid w:val="003452F2"/>
    <w:rsid w:val="00347991"/>
    <w:rsid w:val="00347C19"/>
    <w:rsid w:val="0035001D"/>
    <w:rsid w:val="00356EA9"/>
    <w:rsid w:val="003633CC"/>
    <w:rsid w:val="003664D7"/>
    <w:rsid w:val="00374AE7"/>
    <w:rsid w:val="00390060"/>
    <w:rsid w:val="0039039C"/>
    <w:rsid w:val="003A2FFC"/>
    <w:rsid w:val="003A5D1F"/>
    <w:rsid w:val="003A741C"/>
    <w:rsid w:val="003C3D00"/>
    <w:rsid w:val="003C45C8"/>
    <w:rsid w:val="003D2D12"/>
    <w:rsid w:val="003E5152"/>
    <w:rsid w:val="003F59E5"/>
    <w:rsid w:val="004054CB"/>
    <w:rsid w:val="00411E77"/>
    <w:rsid w:val="00420015"/>
    <w:rsid w:val="00425CD3"/>
    <w:rsid w:val="00432005"/>
    <w:rsid w:val="004453F0"/>
    <w:rsid w:val="00446A25"/>
    <w:rsid w:val="004507CF"/>
    <w:rsid w:val="004579A6"/>
    <w:rsid w:val="0047138F"/>
    <w:rsid w:val="004778F0"/>
    <w:rsid w:val="00493BCA"/>
    <w:rsid w:val="004B2333"/>
    <w:rsid w:val="004C3D93"/>
    <w:rsid w:val="00503C18"/>
    <w:rsid w:val="00525600"/>
    <w:rsid w:val="00526419"/>
    <w:rsid w:val="00535627"/>
    <w:rsid w:val="00535755"/>
    <w:rsid w:val="00543B75"/>
    <w:rsid w:val="0054615C"/>
    <w:rsid w:val="0055109B"/>
    <w:rsid w:val="00560C1E"/>
    <w:rsid w:val="00561720"/>
    <w:rsid w:val="00565E09"/>
    <w:rsid w:val="00572FB6"/>
    <w:rsid w:val="00593BF3"/>
    <w:rsid w:val="00594578"/>
    <w:rsid w:val="005A4B3B"/>
    <w:rsid w:val="005B63CA"/>
    <w:rsid w:val="005B7435"/>
    <w:rsid w:val="005C4AE5"/>
    <w:rsid w:val="005D1827"/>
    <w:rsid w:val="005F0B53"/>
    <w:rsid w:val="005F59CD"/>
    <w:rsid w:val="0060136E"/>
    <w:rsid w:val="0060389E"/>
    <w:rsid w:val="00606FF7"/>
    <w:rsid w:val="0060784C"/>
    <w:rsid w:val="00607A96"/>
    <w:rsid w:val="00610B58"/>
    <w:rsid w:val="00611A11"/>
    <w:rsid w:val="0061242B"/>
    <w:rsid w:val="00613AB1"/>
    <w:rsid w:val="006262CE"/>
    <w:rsid w:val="006271E1"/>
    <w:rsid w:val="00637C3E"/>
    <w:rsid w:val="0064435F"/>
    <w:rsid w:val="0064664B"/>
    <w:rsid w:val="00650B66"/>
    <w:rsid w:val="0065108B"/>
    <w:rsid w:val="00651F77"/>
    <w:rsid w:val="006639BC"/>
    <w:rsid w:val="006673CB"/>
    <w:rsid w:val="006851D8"/>
    <w:rsid w:val="006908AD"/>
    <w:rsid w:val="0069129E"/>
    <w:rsid w:val="00691551"/>
    <w:rsid w:val="006A24D1"/>
    <w:rsid w:val="006B407E"/>
    <w:rsid w:val="006B5C62"/>
    <w:rsid w:val="006C1328"/>
    <w:rsid w:val="006C5821"/>
    <w:rsid w:val="006D3023"/>
    <w:rsid w:val="006D314C"/>
    <w:rsid w:val="006D324B"/>
    <w:rsid w:val="006E278E"/>
    <w:rsid w:val="006F3DD7"/>
    <w:rsid w:val="006F4B70"/>
    <w:rsid w:val="007067B5"/>
    <w:rsid w:val="00724909"/>
    <w:rsid w:val="00725A95"/>
    <w:rsid w:val="007526FD"/>
    <w:rsid w:val="00760FDC"/>
    <w:rsid w:val="00764833"/>
    <w:rsid w:val="00765011"/>
    <w:rsid w:val="007832DB"/>
    <w:rsid w:val="00793B6E"/>
    <w:rsid w:val="007A03A4"/>
    <w:rsid w:val="007A1ED3"/>
    <w:rsid w:val="007B469A"/>
    <w:rsid w:val="007F763B"/>
    <w:rsid w:val="00814A45"/>
    <w:rsid w:val="00820BCF"/>
    <w:rsid w:val="00822484"/>
    <w:rsid w:val="00827943"/>
    <w:rsid w:val="00830533"/>
    <w:rsid w:val="0084086C"/>
    <w:rsid w:val="00845237"/>
    <w:rsid w:val="008466DD"/>
    <w:rsid w:val="008856EA"/>
    <w:rsid w:val="00893AC4"/>
    <w:rsid w:val="00895FFF"/>
    <w:rsid w:val="008A3817"/>
    <w:rsid w:val="008A4AAD"/>
    <w:rsid w:val="008A5AFB"/>
    <w:rsid w:val="008D314C"/>
    <w:rsid w:val="008E2D2B"/>
    <w:rsid w:val="008E4C49"/>
    <w:rsid w:val="008F6459"/>
    <w:rsid w:val="009037E0"/>
    <w:rsid w:val="00906AE2"/>
    <w:rsid w:val="00912694"/>
    <w:rsid w:val="00916C16"/>
    <w:rsid w:val="009233BC"/>
    <w:rsid w:val="00947642"/>
    <w:rsid w:val="00954575"/>
    <w:rsid w:val="009628E3"/>
    <w:rsid w:val="009650CB"/>
    <w:rsid w:val="00971B28"/>
    <w:rsid w:val="00982578"/>
    <w:rsid w:val="00990E6C"/>
    <w:rsid w:val="00994D2E"/>
    <w:rsid w:val="009B338E"/>
    <w:rsid w:val="009C2E8A"/>
    <w:rsid w:val="009C73F9"/>
    <w:rsid w:val="009C741F"/>
    <w:rsid w:val="009C779C"/>
    <w:rsid w:val="009D19B3"/>
    <w:rsid w:val="009E1E42"/>
    <w:rsid w:val="009F09F5"/>
    <w:rsid w:val="00A015E2"/>
    <w:rsid w:val="00A17064"/>
    <w:rsid w:val="00A25AF4"/>
    <w:rsid w:val="00A269D8"/>
    <w:rsid w:val="00A26E65"/>
    <w:rsid w:val="00A4054A"/>
    <w:rsid w:val="00A56475"/>
    <w:rsid w:val="00A61AFE"/>
    <w:rsid w:val="00A63666"/>
    <w:rsid w:val="00A66109"/>
    <w:rsid w:val="00AA121E"/>
    <w:rsid w:val="00AA37A0"/>
    <w:rsid w:val="00AA478A"/>
    <w:rsid w:val="00AC4C98"/>
    <w:rsid w:val="00AD36C5"/>
    <w:rsid w:val="00AE03CA"/>
    <w:rsid w:val="00AE2E3E"/>
    <w:rsid w:val="00AE48B4"/>
    <w:rsid w:val="00B00C55"/>
    <w:rsid w:val="00B0566F"/>
    <w:rsid w:val="00B07CC9"/>
    <w:rsid w:val="00B12694"/>
    <w:rsid w:val="00B206CF"/>
    <w:rsid w:val="00B25909"/>
    <w:rsid w:val="00B40B3D"/>
    <w:rsid w:val="00B6495C"/>
    <w:rsid w:val="00B64B12"/>
    <w:rsid w:val="00B64E61"/>
    <w:rsid w:val="00B67ECC"/>
    <w:rsid w:val="00B8123D"/>
    <w:rsid w:val="00B978AE"/>
    <w:rsid w:val="00B979B8"/>
    <w:rsid w:val="00BC5D5F"/>
    <w:rsid w:val="00BD40C1"/>
    <w:rsid w:val="00BF225F"/>
    <w:rsid w:val="00BF40C8"/>
    <w:rsid w:val="00C216A3"/>
    <w:rsid w:val="00C22181"/>
    <w:rsid w:val="00C25316"/>
    <w:rsid w:val="00C311AE"/>
    <w:rsid w:val="00C3175F"/>
    <w:rsid w:val="00C33B28"/>
    <w:rsid w:val="00C43A75"/>
    <w:rsid w:val="00C4621A"/>
    <w:rsid w:val="00C52A60"/>
    <w:rsid w:val="00C735A7"/>
    <w:rsid w:val="00C82B10"/>
    <w:rsid w:val="00CA16F6"/>
    <w:rsid w:val="00CB001E"/>
    <w:rsid w:val="00CB5456"/>
    <w:rsid w:val="00CC20A6"/>
    <w:rsid w:val="00CD1C81"/>
    <w:rsid w:val="00CD49E7"/>
    <w:rsid w:val="00CD6D80"/>
    <w:rsid w:val="00CE1913"/>
    <w:rsid w:val="00CE21B2"/>
    <w:rsid w:val="00CF0E73"/>
    <w:rsid w:val="00CF7C07"/>
    <w:rsid w:val="00D234AC"/>
    <w:rsid w:val="00D44720"/>
    <w:rsid w:val="00D619C3"/>
    <w:rsid w:val="00D77A52"/>
    <w:rsid w:val="00D81449"/>
    <w:rsid w:val="00DA13C7"/>
    <w:rsid w:val="00DA3562"/>
    <w:rsid w:val="00DA4B02"/>
    <w:rsid w:val="00DB392F"/>
    <w:rsid w:val="00DC05A8"/>
    <w:rsid w:val="00DC54E5"/>
    <w:rsid w:val="00DD1A6D"/>
    <w:rsid w:val="00DF5C78"/>
    <w:rsid w:val="00E03BF7"/>
    <w:rsid w:val="00E0567C"/>
    <w:rsid w:val="00E12191"/>
    <w:rsid w:val="00E14A23"/>
    <w:rsid w:val="00E21CC7"/>
    <w:rsid w:val="00E24B37"/>
    <w:rsid w:val="00E33AF5"/>
    <w:rsid w:val="00E52729"/>
    <w:rsid w:val="00E54A6E"/>
    <w:rsid w:val="00E55615"/>
    <w:rsid w:val="00E74B13"/>
    <w:rsid w:val="00E846D2"/>
    <w:rsid w:val="00E87DC1"/>
    <w:rsid w:val="00E9517B"/>
    <w:rsid w:val="00E9717D"/>
    <w:rsid w:val="00EB0026"/>
    <w:rsid w:val="00EB0D9D"/>
    <w:rsid w:val="00EB3AEB"/>
    <w:rsid w:val="00EB56B7"/>
    <w:rsid w:val="00EB5BE7"/>
    <w:rsid w:val="00EC3C31"/>
    <w:rsid w:val="00F17116"/>
    <w:rsid w:val="00F24479"/>
    <w:rsid w:val="00F24E10"/>
    <w:rsid w:val="00F31F43"/>
    <w:rsid w:val="00F334B1"/>
    <w:rsid w:val="00F4131D"/>
    <w:rsid w:val="00F63A34"/>
    <w:rsid w:val="00F65054"/>
    <w:rsid w:val="00F65C1C"/>
    <w:rsid w:val="00F80882"/>
    <w:rsid w:val="00F86E12"/>
    <w:rsid w:val="00F9029A"/>
    <w:rsid w:val="00F90D89"/>
    <w:rsid w:val="00F92C84"/>
    <w:rsid w:val="00F96367"/>
    <w:rsid w:val="00F97B44"/>
    <w:rsid w:val="00FA3527"/>
    <w:rsid w:val="00FA375F"/>
    <w:rsid w:val="00FA69A3"/>
    <w:rsid w:val="00FE0154"/>
    <w:rsid w:val="00FE0404"/>
    <w:rsid w:val="00FE18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72427"/>
  <w15:docId w15:val="{67D124FF-32B1-463B-803F-EE7B3DD8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459"/>
  </w:style>
  <w:style w:type="paragraph" w:styleId="Heading1">
    <w:name w:val="heading 1"/>
    <w:basedOn w:val="Normal"/>
    <w:next w:val="Normal"/>
    <w:link w:val="Heading1Char"/>
    <w:uiPriority w:val="9"/>
    <w:qFormat/>
    <w:rsid w:val="00F63A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F64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645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8F6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459"/>
  </w:style>
  <w:style w:type="character" w:styleId="Hyperlink">
    <w:name w:val="Hyperlink"/>
    <w:basedOn w:val="DefaultParagraphFont"/>
    <w:uiPriority w:val="99"/>
    <w:unhideWhenUsed/>
    <w:rsid w:val="008F6459"/>
    <w:rPr>
      <w:color w:val="0000FF"/>
      <w:u w:val="single"/>
    </w:rPr>
  </w:style>
  <w:style w:type="paragraph" w:styleId="ListParagraph">
    <w:name w:val="List Paragraph"/>
    <w:basedOn w:val="Normal"/>
    <w:link w:val="ListParagraphChar"/>
    <w:uiPriority w:val="34"/>
    <w:qFormat/>
    <w:rsid w:val="008F6459"/>
    <w:pPr>
      <w:ind w:left="720"/>
      <w:contextualSpacing/>
    </w:pPr>
    <w:rPr>
      <w:rFonts w:ascii="Calibri" w:eastAsia="Calibri" w:hAnsi="Calibri" w:cs="Arial"/>
    </w:rPr>
  </w:style>
  <w:style w:type="paragraph" w:styleId="BalloonText">
    <w:name w:val="Balloon Text"/>
    <w:basedOn w:val="Normal"/>
    <w:link w:val="BalloonTextChar"/>
    <w:uiPriority w:val="99"/>
    <w:semiHidden/>
    <w:unhideWhenUsed/>
    <w:rsid w:val="008F6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459"/>
    <w:rPr>
      <w:rFonts w:ascii="Tahoma" w:hAnsi="Tahoma" w:cs="Tahoma"/>
      <w:sz w:val="16"/>
      <w:szCs w:val="16"/>
    </w:rPr>
  </w:style>
  <w:style w:type="paragraph" w:styleId="NormalWeb">
    <w:name w:val="Normal (Web)"/>
    <w:basedOn w:val="Normal"/>
    <w:uiPriority w:val="99"/>
    <w:unhideWhenUsed/>
    <w:rsid w:val="00BC5D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6908AD"/>
    <w:rPr>
      <w:rFonts w:ascii="Calibri" w:eastAsia="Calibri" w:hAnsi="Calibri" w:cs="Arial"/>
    </w:rPr>
  </w:style>
  <w:style w:type="character" w:customStyle="1" w:styleId="Heading1Char">
    <w:name w:val="Heading 1 Char"/>
    <w:basedOn w:val="DefaultParagraphFont"/>
    <w:link w:val="Heading1"/>
    <w:uiPriority w:val="9"/>
    <w:rsid w:val="00F63A34"/>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84086C"/>
    <w:rPr>
      <w:sz w:val="16"/>
      <w:szCs w:val="16"/>
    </w:rPr>
  </w:style>
  <w:style w:type="paragraph" w:styleId="CommentText">
    <w:name w:val="annotation text"/>
    <w:basedOn w:val="Normal"/>
    <w:link w:val="CommentTextChar"/>
    <w:uiPriority w:val="99"/>
    <w:semiHidden/>
    <w:unhideWhenUsed/>
    <w:rsid w:val="0084086C"/>
    <w:pPr>
      <w:spacing w:line="240" w:lineRule="auto"/>
    </w:pPr>
    <w:rPr>
      <w:sz w:val="20"/>
      <w:szCs w:val="20"/>
    </w:rPr>
  </w:style>
  <w:style w:type="character" w:customStyle="1" w:styleId="CommentTextChar">
    <w:name w:val="Comment Text Char"/>
    <w:basedOn w:val="DefaultParagraphFont"/>
    <w:link w:val="CommentText"/>
    <w:uiPriority w:val="99"/>
    <w:semiHidden/>
    <w:rsid w:val="0084086C"/>
    <w:rPr>
      <w:sz w:val="20"/>
      <w:szCs w:val="20"/>
    </w:rPr>
  </w:style>
  <w:style w:type="paragraph" w:styleId="CommentSubject">
    <w:name w:val="annotation subject"/>
    <w:basedOn w:val="CommentText"/>
    <w:next w:val="CommentText"/>
    <w:link w:val="CommentSubjectChar"/>
    <w:uiPriority w:val="99"/>
    <w:semiHidden/>
    <w:unhideWhenUsed/>
    <w:rsid w:val="0084086C"/>
    <w:rPr>
      <w:b/>
      <w:bCs/>
    </w:rPr>
  </w:style>
  <w:style w:type="character" w:customStyle="1" w:styleId="CommentSubjectChar">
    <w:name w:val="Comment Subject Char"/>
    <w:basedOn w:val="CommentTextChar"/>
    <w:link w:val="CommentSubject"/>
    <w:uiPriority w:val="99"/>
    <w:semiHidden/>
    <w:rsid w:val="0084086C"/>
    <w:rPr>
      <w:b/>
      <w:bCs/>
      <w:sz w:val="20"/>
      <w:szCs w:val="20"/>
    </w:rPr>
  </w:style>
  <w:style w:type="table" w:styleId="TableGrid">
    <w:name w:val="Table Grid"/>
    <w:basedOn w:val="TableNormal"/>
    <w:uiPriority w:val="59"/>
    <w:rsid w:val="00EB0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8304">
      <w:bodyDiv w:val="1"/>
      <w:marLeft w:val="0"/>
      <w:marRight w:val="0"/>
      <w:marTop w:val="0"/>
      <w:marBottom w:val="0"/>
      <w:divBdr>
        <w:top w:val="none" w:sz="0" w:space="0" w:color="auto"/>
        <w:left w:val="none" w:sz="0" w:space="0" w:color="auto"/>
        <w:bottom w:val="none" w:sz="0" w:space="0" w:color="auto"/>
        <w:right w:val="none" w:sz="0" w:space="0" w:color="auto"/>
      </w:divBdr>
    </w:div>
    <w:div w:id="271783615">
      <w:bodyDiv w:val="1"/>
      <w:marLeft w:val="0"/>
      <w:marRight w:val="0"/>
      <w:marTop w:val="0"/>
      <w:marBottom w:val="0"/>
      <w:divBdr>
        <w:top w:val="none" w:sz="0" w:space="0" w:color="auto"/>
        <w:left w:val="none" w:sz="0" w:space="0" w:color="auto"/>
        <w:bottom w:val="none" w:sz="0" w:space="0" w:color="auto"/>
        <w:right w:val="none" w:sz="0" w:space="0" w:color="auto"/>
      </w:divBdr>
    </w:div>
    <w:div w:id="1340961753">
      <w:bodyDiv w:val="1"/>
      <w:marLeft w:val="0"/>
      <w:marRight w:val="0"/>
      <w:marTop w:val="0"/>
      <w:marBottom w:val="0"/>
      <w:divBdr>
        <w:top w:val="none" w:sz="0" w:space="0" w:color="auto"/>
        <w:left w:val="none" w:sz="0" w:space="0" w:color="auto"/>
        <w:bottom w:val="none" w:sz="0" w:space="0" w:color="auto"/>
        <w:right w:val="none" w:sz="0" w:space="0" w:color="auto"/>
      </w:divBdr>
    </w:div>
    <w:div w:id="1511021590">
      <w:bodyDiv w:val="1"/>
      <w:marLeft w:val="0"/>
      <w:marRight w:val="0"/>
      <w:marTop w:val="0"/>
      <w:marBottom w:val="0"/>
      <w:divBdr>
        <w:top w:val="none" w:sz="0" w:space="0" w:color="auto"/>
        <w:left w:val="none" w:sz="0" w:space="0" w:color="auto"/>
        <w:bottom w:val="none" w:sz="0" w:space="0" w:color="auto"/>
        <w:right w:val="none" w:sz="0" w:space="0" w:color="auto"/>
      </w:divBdr>
    </w:div>
    <w:div w:id="1513107488">
      <w:bodyDiv w:val="1"/>
      <w:marLeft w:val="0"/>
      <w:marRight w:val="0"/>
      <w:marTop w:val="0"/>
      <w:marBottom w:val="0"/>
      <w:divBdr>
        <w:top w:val="none" w:sz="0" w:space="0" w:color="auto"/>
        <w:left w:val="none" w:sz="0" w:space="0" w:color="auto"/>
        <w:bottom w:val="none" w:sz="0" w:space="0" w:color="auto"/>
        <w:right w:val="none" w:sz="0" w:space="0" w:color="auto"/>
      </w:divBdr>
    </w:div>
    <w:div w:id="1567033713">
      <w:bodyDiv w:val="1"/>
      <w:marLeft w:val="0"/>
      <w:marRight w:val="0"/>
      <w:marTop w:val="0"/>
      <w:marBottom w:val="0"/>
      <w:divBdr>
        <w:top w:val="none" w:sz="0" w:space="0" w:color="auto"/>
        <w:left w:val="none" w:sz="0" w:space="0" w:color="auto"/>
        <w:bottom w:val="none" w:sz="0" w:space="0" w:color="auto"/>
        <w:right w:val="none" w:sz="0" w:space="0" w:color="auto"/>
      </w:divBdr>
    </w:div>
    <w:div w:id="1760368427">
      <w:bodyDiv w:val="1"/>
      <w:marLeft w:val="0"/>
      <w:marRight w:val="0"/>
      <w:marTop w:val="0"/>
      <w:marBottom w:val="0"/>
      <w:divBdr>
        <w:top w:val="none" w:sz="0" w:space="0" w:color="auto"/>
        <w:left w:val="none" w:sz="0" w:space="0" w:color="auto"/>
        <w:bottom w:val="none" w:sz="0" w:space="0" w:color="auto"/>
        <w:right w:val="none" w:sz="0" w:space="0" w:color="auto"/>
      </w:divBdr>
    </w:div>
    <w:div w:id="1892224360">
      <w:bodyDiv w:val="1"/>
      <w:marLeft w:val="0"/>
      <w:marRight w:val="0"/>
      <w:marTop w:val="0"/>
      <w:marBottom w:val="0"/>
      <w:divBdr>
        <w:top w:val="none" w:sz="0" w:space="0" w:color="auto"/>
        <w:left w:val="none" w:sz="0" w:space="0" w:color="auto"/>
        <w:bottom w:val="none" w:sz="0" w:space="0" w:color="auto"/>
        <w:right w:val="none" w:sz="0" w:space="0" w:color="auto"/>
      </w:divBdr>
    </w:div>
    <w:div w:id="1944846431">
      <w:bodyDiv w:val="1"/>
      <w:marLeft w:val="0"/>
      <w:marRight w:val="0"/>
      <w:marTop w:val="0"/>
      <w:marBottom w:val="0"/>
      <w:divBdr>
        <w:top w:val="none" w:sz="0" w:space="0" w:color="auto"/>
        <w:left w:val="none" w:sz="0" w:space="0" w:color="auto"/>
        <w:bottom w:val="none" w:sz="0" w:space="0" w:color="auto"/>
        <w:right w:val="none" w:sz="0" w:space="0" w:color="auto"/>
      </w:divBdr>
    </w:div>
    <w:div w:id="195120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Adel.Ramzy</dc:creator>
  <cp:lastModifiedBy>Shamma Al Shaibani</cp:lastModifiedBy>
  <cp:revision>10</cp:revision>
  <cp:lastPrinted>2021-06-24T07:07:00Z</cp:lastPrinted>
  <dcterms:created xsi:type="dcterms:W3CDTF">2021-11-01T13:14:00Z</dcterms:created>
  <dcterms:modified xsi:type="dcterms:W3CDTF">2021-11-07T12:45:00Z</dcterms:modified>
</cp:coreProperties>
</file>